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CCD906" w14:textId="3046ABFC" w:rsidR="000038DE" w:rsidRPr="00427A97" w:rsidRDefault="000038DE" w:rsidP="000038DE">
      <w:pPr>
        <w:pStyle w:val="NormalWeb"/>
        <w:spacing w:before="2" w:after="2"/>
        <w:jc w:val="center"/>
        <w:rPr>
          <w:rFonts w:ascii="Cambria" w:hAnsi="Cambria"/>
          <w:b/>
          <w:sz w:val="44"/>
        </w:rPr>
      </w:pPr>
      <w:r w:rsidRPr="00427A97">
        <w:rPr>
          <w:rFonts w:ascii="Cambria" w:hAnsi="Cambria"/>
          <w:b/>
          <w:bCs/>
          <w:sz w:val="44"/>
          <w:szCs w:val="36"/>
        </w:rPr>
        <w:t>Mid-Suburban League Weather Policy</w:t>
      </w:r>
    </w:p>
    <w:p w14:paraId="7EAEAE44" w14:textId="77777777" w:rsidR="000038DE" w:rsidRDefault="000038DE" w:rsidP="000038DE">
      <w:pPr>
        <w:pStyle w:val="NormalWeb"/>
        <w:spacing w:before="2" w:after="2"/>
        <w:ind w:firstLine="720"/>
        <w:rPr>
          <w:rFonts w:ascii="Cambria" w:hAnsi="Cambria"/>
          <w:sz w:val="24"/>
        </w:rPr>
      </w:pPr>
    </w:p>
    <w:p w14:paraId="0E6066E9" w14:textId="1F6680C9" w:rsidR="00A462F4" w:rsidRDefault="000038DE" w:rsidP="006607ED">
      <w:pPr>
        <w:pStyle w:val="NormalWeb"/>
        <w:spacing w:before="2" w:after="2"/>
        <w:rPr>
          <w:rFonts w:ascii="Cambria" w:hAnsi="Cambria"/>
        </w:rPr>
      </w:pPr>
      <w:r w:rsidRPr="009A314C">
        <w:rPr>
          <w:rFonts w:ascii="Cambria" w:hAnsi="Cambria"/>
        </w:rPr>
        <w:t xml:space="preserve">These guidelines represent minimum standards that Mid-Suburban League member schools should follow for athletic competitions and practices when the Wet Bulb Globe Temperature (WBGT) is above 80 degrees Fahrenheit. </w:t>
      </w:r>
      <w:r w:rsidR="00CA10D2">
        <w:rPr>
          <w:rFonts w:ascii="Cambria" w:hAnsi="Cambria"/>
        </w:rPr>
        <w:t xml:space="preserve">The </w:t>
      </w:r>
      <w:r w:rsidRPr="009A314C">
        <w:rPr>
          <w:rFonts w:ascii="Cambria" w:hAnsi="Cambria"/>
        </w:rPr>
        <w:t>IHSA officials and administration,</w:t>
      </w:r>
      <w:r w:rsidR="00CA10D2">
        <w:rPr>
          <w:rFonts w:ascii="Cambria" w:hAnsi="Cambria"/>
        </w:rPr>
        <w:t xml:space="preserve"> in conjunction with the head athletic trainer, </w:t>
      </w:r>
      <w:r w:rsidRPr="009A314C">
        <w:rPr>
          <w:rFonts w:ascii="Cambria" w:hAnsi="Cambria"/>
        </w:rPr>
        <w:t>will make the decision to suspend and resume activity for practices</w:t>
      </w:r>
      <w:r w:rsidR="006607ED">
        <w:rPr>
          <w:rFonts w:ascii="Cambria" w:hAnsi="Cambria"/>
        </w:rPr>
        <w:t xml:space="preserve"> and non-state series contests.  </w:t>
      </w:r>
      <w:proofErr w:type="gramStart"/>
      <w:r w:rsidRPr="009A314C">
        <w:rPr>
          <w:rFonts w:ascii="Cambria" w:hAnsi="Cambria"/>
        </w:rPr>
        <w:t>State series tournament managers</w:t>
      </w:r>
      <w:proofErr w:type="gramEnd"/>
      <w:r w:rsidRPr="009A314C">
        <w:rPr>
          <w:rFonts w:ascii="Cambria" w:hAnsi="Cambria"/>
        </w:rPr>
        <w:t xml:space="preserve"> will make the decisions to suspend and resume activity in accordance with the IHSA guidelines using those devices or systems usually used at the state series venue/site.</w:t>
      </w:r>
    </w:p>
    <w:p w14:paraId="2358A408" w14:textId="77777777" w:rsidR="000038DE" w:rsidRPr="009A314C" w:rsidRDefault="000038DE" w:rsidP="009A314C">
      <w:pPr>
        <w:pStyle w:val="NormalWeb"/>
        <w:spacing w:before="2" w:after="2"/>
        <w:ind w:firstLine="720"/>
        <w:rPr>
          <w:rFonts w:ascii="Cambria" w:hAnsi="Cambria"/>
        </w:rPr>
      </w:pPr>
    </w:p>
    <w:p w14:paraId="3EEE3BE4" w14:textId="7650C7F9" w:rsidR="006607ED" w:rsidRDefault="006607ED" w:rsidP="006607ED">
      <w:pPr>
        <w:pStyle w:val="NormalWeb"/>
        <w:spacing w:before="2" w:after="2"/>
        <w:rPr>
          <w:rFonts w:ascii="Cambria" w:hAnsi="Cambria"/>
        </w:rPr>
      </w:pPr>
      <w:r>
        <w:rPr>
          <w:rFonts w:ascii="Cambria" w:hAnsi="Cambria"/>
        </w:rPr>
        <w:t>When the weather forecast indicates elevated temperatures, the athletic trainer will take WBGT readings t</w:t>
      </w:r>
      <w:r w:rsidR="000038DE" w:rsidRPr="009A314C">
        <w:rPr>
          <w:rFonts w:ascii="Cambria" w:hAnsi="Cambria"/>
        </w:rPr>
        <w:t xml:space="preserve">hirty minutes prior to the start of </w:t>
      </w:r>
      <w:r>
        <w:rPr>
          <w:rFonts w:ascii="Cambria" w:hAnsi="Cambria"/>
        </w:rPr>
        <w:t xml:space="preserve">a game or thirty minutes prior to the start of the day’s activities.  Once the initial reading </w:t>
      </w:r>
      <w:proofErr w:type="gramStart"/>
      <w:r>
        <w:rPr>
          <w:rFonts w:ascii="Cambria" w:hAnsi="Cambria"/>
        </w:rPr>
        <w:t>is taken</w:t>
      </w:r>
      <w:proofErr w:type="gramEnd"/>
      <w:r>
        <w:rPr>
          <w:rFonts w:ascii="Cambria" w:hAnsi="Cambria"/>
        </w:rPr>
        <w:t xml:space="preserve">, WBGT readings will be taken every </w:t>
      </w:r>
      <w:r w:rsidR="000038DE" w:rsidRPr="009A314C">
        <w:rPr>
          <w:rFonts w:ascii="Cambria" w:hAnsi="Cambria"/>
        </w:rPr>
        <w:t xml:space="preserve">60 minutes </w:t>
      </w:r>
      <w:r>
        <w:rPr>
          <w:rFonts w:ascii="Cambria" w:hAnsi="Cambria"/>
        </w:rPr>
        <w:t>until i</w:t>
      </w:r>
      <w:r w:rsidR="002B770E">
        <w:rPr>
          <w:rFonts w:ascii="Cambria" w:hAnsi="Cambria"/>
        </w:rPr>
        <w:t>t</w:t>
      </w:r>
      <w:r>
        <w:rPr>
          <w:rFonts w:ascii="Cambria" w:hAnsi="Cambria"/>
        </w:rPr>
        <w:t xml:space="preserve"> has been determined the WBGT readings are below the yellow zone.  </w:t>
      </w:r>
      <w:r w:rsidR="000038DE" w:rsidRPr="009A314C">
        <w:rPr>
          <w:rFonts w:ascii="Cambria" w:hAnsi="Cambria"/>
        </w:rPr>
        <w:t xml:space="preserve"> </w:t>
      </w:r>
    </w:p>
    <w:p w14:paraId="434371C1" w14:textId="77777777" w:rsidR="006607ED" w:rsidRDefault="006607ED" w:rsidP="006607ED">
      <w:pPr>
        <w:pStyle w:val="NormalWeb"/>
        <w:spacing w:before="2" w:after="2"/>
        <w:rPr>
          <w:rFonts w:ascii="Cambria" w:hAnsi="Cambria"/>
        </w:rPr>
      </w:pPr>
    </w:p>
    <w:p w14:paraId="1A9980E7" w14:textId="013F281F" w:rsidR="00FA33AD" w:rsidRPr="00FA33AD" w:rsidRDefault="000038DE" w:rsidP="006607ED">
      <w:pPr>
        <w:pStyle w:val="NormalWeb"/>
        <w:spacing w:before="2" w:after="2"/>
        <w:rPr>
          <w:rFonts w:ascii="Cambria" w:hAnsi="Cambria"/>
        </w:rPr>
      </w:pPr>
      <w:r w:rsidRPr="009A314C">
        <w:rPr>
          <w:rFonts w:ascii="Cambria" w:hAnsi="Cambria"/>
        </w:rPr>
        <w:t xml:space="preserve">Minimum restrictions for athletic activity </w:t>
      </w:r>
      <w:proofErr w:type="gramStart"/>
      <w:r w:rsidRPr="009A314C">
        <w:rPr>
          <w:rFonts w:ascii="Cambria" w:hAnsi="Cambria"/>
        </w:rPr>
        <w:t>will be established</w:t>
      </w:r>
      <w:proofErr w:type="gramEnd"/>
      <w:r w:rsidRPr="009A314C">
        <w:rPr>
          <w:rFonts w:ascii="Cambria" w:hAnsi="Cambria"/>
        </w:rPr>
        <w:t xml:space="preserve"> thirty minutes prior to the start of activity.  </w:t>
      </w:r>
      <w:r w:rsidR="006607ED">
        <w:rPr>
          <w:rFonts w:ascii="Cambria" w:hAnsi="Cambria"/>
        </w:rPr>
        <w:t xml:space="preserve">Readings </w:t>
      </w:r>
      <w:proofErr w:type="gramStart"/>
      <w:r w:rsidR="006607ED">
        <w:rPr>
          <w:rFonts w:ascii="Cambria" w:hAnsi="Cambria"/>
        </w:rPr>
        <w:t>will be recorded</w:t>
      </w:r>
      <w:proofErr w:type="gramEnd"/>
      <w:r w:rsidRPr="009A314C">
        <w:rPr>
          <w:rFonts w:ascii="Cambria" w:hAnsi="Cambria"/>
        </w:rPr>
        <w:t xml:space="preserve"> in writing and </w:t>
      </w:r>
      <w:r w:rsidR="006607ED">
        <w:rPr>
          <w:rFonts w:ascii="Cambria" w:hAnsi="Cambria"/>
        </w:rPr>
        <w:t>the records will be maintained</w:t>
      </w:r>
      <w:r w:rsidRPr="009A314C">
        <w:rPr>
          <w:rFonts w:ascii="Cambria" w:hAnsi="Cambria"/>
        </w:rPr>
        <w:t xml:space="preserve"> within the athletics department.  Use Table 1 (see below) with an on-site WBGT reading for appropriate exercise modifications during all indoor and outdoor athletic activities.</w:t>
      </w:r>
      <w:r w:rsidR="00FA33AD">
        <w:rPr>
          <w:rFonts w:ascii="Cambria" w:hAnsi="Cambria"/>
        </w:rPr>
        <w:t xml:space="preserve"> </w:t>
      </w:r>
    </w:p>
    <w:p w14:paraId="3ABBFA4F" w14:textId="77777777" w:rsidR="000038DE" w:rsidRPr="009A314C" w:rsidRDefault="000038DE" w:rsidP="000038DE">
      <w:pPr>
        <w:pStyle w:val="NormalWeb"/>
        <w:spacing w:before="2" w:after="2"/>
        <w:rPr>
          <w:rFonts w:ascii="Cambria" w:hAnsi="Cambria"/>
        </w:rPr>
      </w:pPr>
    </w:p>
    <w:p w14:paraId="587E7127" w14:textId="77777777" w:rsidR="000038DE" w:rsidRPr="009A314C" w:rsidRDefault="000038DE" w:rsidP="000038DE">
      <w:pPr>
        <w:pStyle w:val="NormalWeb"/>
        <w:spacing w:before="2" w:after="2"/>
        <w:rPr>
          <w:rFonts w:ascii="Cambria" w:hAnsi="Cambria"/>
          <w:b/>
        </w:rPr>
      </w:pPr>
      <w:r w:rsidRPr="009A314C">
        <w:rPr>
          <w:rFonts w:ascii="Cambria" w:hAnsi="Cambria"/>
          <w:b/>
        </w:rPr>
        <w:t>Table 1</w:t>
      </w:r>
    </w:p>
    <w:tbl>
      <w:tblPr>
        <w:tblStyle w:val="TableGrid"/>
        <w:tblW w:w="0" w:type="auto"/>
        <w:tblBorders>
          <w:top w:val="none" w:sz="0" w:space="0" w:color="auto"/>
          <w:left w:val="none" w:sz="0" w:space="0" w:color="auto"/>
          <w:bottom w:val="none" w:sz="0" w:space="0" w:color="auto"/>
          <w:right w:val="none" w:sz="0" w:space="0" w:color="auto"/>
        </w:tblBorders>
        <w:tblLook w:val="00A0" w:firstRow="1" w:lastRow="0" w:firstColumn="1" w:lastColumn="0" w:noHBand="0" w:noVBand="0"/>
      </w:tblPr>
      <w:tblGrid>
        <w:gridCol w:w="8640"/>
      </w:tblGrid>
      <w:tr w:rsidR="000038DE" w:rsidRPr="009A314C" w14:paraId="5924A3C2" w14:textId="77777777" w:rsidTr="00F175B5">
        <w:tc>
          <w:tcPr>
            <w:tcW w:w="8856" w:type="dxa"/>
          </w:tcPr>
          <w:p w14:paraId="05C7D7D0" w14:textId="77777777" w:rsidR="00B8430F" w:rsidRPr="00306D2D" w:rsidRDefault="00B8430F" w:rsidP="00B8430F">
            <w:pPr>
              <w:pStyle w:val="NormalWeb"/>
              <w:numPr>
                <w:ilvl w:val="0"/>
                <w:numId w:val="1"/>
              </w:numPr>
              <w:spacing w:before="2" w:after="2"/>
              <w:rPr>
                <w:rFonts w:ascii="Cambria" w:hAnsi="Cambria"/>
                <w:b/>
              </w:rPr>
            </w:pPr>
            <w:r w:rsidRPr="00306D2D">
              <w:rPr>
                <w:rFonts w:ascii="Cambria" w:hAnsi="Cambria"/>
                <w:b/>
              </w:rPr>
              <w:sym w:font="Symbol" w:char="F0A3"/>
            </w:r>
            <w:r w:rsidRPr="00306D2D">
              <w:rPr>
                <w:rFonts w:ascii="Cambria" w:hAnsi="Cambria"/>
                <w:b/>
              </w:rPr>
              <w:t>79.9 degrees F (</w:t>
            </w:r>
            <w:r w:rsidRPr="00306D2D">
              <w:rPr>
                <w:rFonts w:ascii="Cambria" w:hAnsi="Cambria"/>
                <w:b/>
                <w:color w:val="008000"/>
              </w:rPr>
              <w:t>GREEN ZONE</w:t>
            </w:r>
            <w:r w:rsidRPr="00306D2D">
              <w:rPr>
                <w:rFonts w:ascii="Cambria" w:hAnsi="Cambria"/>
                <w:b/>
              </w:rPr>
              <w:t>)</w:t>
            </w:r>
          </w:p>
          <w:p w14:paraId="5EAEF697" w14:textId="77777777" w:rsidR="00B8430F" w:rsidRPr="009A314C" w:rsidRDefault="00B8430F" w:rsidP="00B8430F">
            <w:pPr>
              <w:pStyle w:val="NormalWeb"/>
              <w:numPr>
                <w:ilvl w:val="0"/>
                <w:numId w:val="2"/>
              </w:numPr>
              <w:spacing w:before="2" w:after="2"/>
              <w:rPr>
                <w:rFonts w:ascii="Cambria" w:hAnsi="Cambria"/>
              </w:rPr>
            </w:pPr>
            <w:r w:rsidRPr="009A314C">
              <w:rPr>
                <w:rFonts w:ascii="Cambria" w:hAnsi="Cambria"/>
              </w:rPr>
              <w:t>All sports</w:t>
            </w:r>
          </w:p>
          <w:p w14:paraId="7936E940" w14:textId="77777777" w:rsidR="00B8430F" w:rsidRPr="009A314C" w:rsidRDefault="00B8430F" w:rsidP="00B8430F">
            <w:pPr>
              <w:pStyle w:val="NormalWeb"/>
              <w:numPr>
                <w:ilvl w:val="0"/>
                <w:numId w:val="3"/>
              </w:numPr>
              <w:spacing w:before="2" w:after="2"/>
              <w:rPr>
                <w:rFonts w:ascii="Cambria" w:hAnsi="Cambria"/>
              </w:rPr>
            </w:pPr>
            <w:r w:rsidRPr="009A314C">
              <w:rPr>
                <w:rFonts w:ascii="Cambria" w:hAnsi="Cambria"/>
              </w:rPr>
              <w:t xml:space="preserve">1. Water should always be available and athletes should be able to take in as much water as they desire. </w:t>
            </w:r>
          </w:p>
          <w:p w14:paraId="4A9F39C1" w14:textId="77777777" w:rsidR="00B8430F" w:rsidRPr="009A314C" w:rsidRDefault="00B8430F" w:rsidP="00B8430F">
            <w:pPr>
              <w:pStyle w:val="NormalWeb"/>
              <w:numPr>
                <w:ilvl w:val="0"/>
                <w:numId w:val="3"/>
              </w:numPr>
              <w:spacing w:before="2" w:after="2"/>
              <w:rPr>
                <w:rFonts w:ascii="Cambria" w:hAnsi="Cambria"/>
              </w:rPr>
            </w:pPr>
            <w:r w:rsidRPr="009A314C">
              <w:rPr>
                <w:rFonts w:ascii="Cambria" w:hAnsi="Cambria"/>
              </w:rPr>
              <w:t xml:space="preserve">Optional water breaks every 30 minutes for 10 minutes in duration. Coordinate breaks with assigned contest officials. </w:t>
            </w:r>
          </w:p>
          <w:p w14:paraId="5977848B" w14:textId="77777777" w:rsidR="000038DE" w:rsidRPr="009A314C" w:rsidRDefault="00B8430F" w:rsidP="00B8430F">
            <w:pPr>
              <w:pStyle w:val="NormalWeb"/>
              <w:numPr>
                <w:ilvl w:val="0"/>
                <w:numId w:val="3"/>
              </w:numPr>
              <w:spacing w:before="2" w:after="2"/>
              <w:rPr>
                <w:rFonts w:ascii="Cambria" w:hAnsi="Cambria"/>
              </w:rPr>
            </w:pPr>
            <w:r w:rsidRPr="009A314C">
              <w:rPr>
                <w:rFonts w:ascii="Cambria" w:hAnsi="Cambria"/>
              </w:rPr>
              <w:t xml:space="preserve">Watch/monitor athletes carefully for necessary action. </w:t>
            </w:r>
          </w:p>
        </w:tc>
      </w:tr>
      <w:tr w:rsidR="000038DE" w:rsidRPr="009A314C" w14:paraId="3477E8BE" w14:textId="77777777" w:rsidTr="00F175B5">
        <w:tc>
          <w:tcPr>
            <w:tcW w:w="8856" w:type="dxa"/>
          </w:tcPr>
          <w:p w14:paraId="6DAB2C74" w14:textId="77777777" w:rsidR="00B8430F" w:rsidRPr="00306D2D" w:rsidRDefault="00B8430F" w:rsidP="00B8430F">
            <w:pPr>
              <w:pStyle w:val="NormalWeb"/>
              <w:numPr>
                <w:ilvl w:val="0"/>
                <w:numId w:val="1"/>
              </w:numPr>
              <w:spacing w:before="2" w:after="2"/>
              <w:rPr>
                <w:rFonts w:ascii="Cambria" w:hAnsi="Cambria"/>
                <w:b/>
              </w:rPr>
            </w:pPr>
            <w:r w:rsidRPr="00306D2D">
              <w:rPr>
                <w:rFonts w:ascii="Cambria" w:hAnsi="Cambria"/>
                <w:b/>
              </w:rPr>
              <w:t>80.0-84.5 degrees F (</w:t>
            </w:r>
            <w:r w:rsidRPr="00306D2D">
              <w:rPr>
                <w:rFonts w:ascii="Cambria" w:hAnsi="Cambria"/>
                <w:b/>
                <w:color w:val="BBBC01"/>
              </w:rPr>
              <w:t>YELLOW ZONE</w:t>
            </w:r>
            <w:r w:rsidRPr="00306D2D">
              <w:rPr>
                <w:rFonts w:ascii="Cambria" w:hAnsi="Cambria"/>
                <w:b/>
              </w:rPr>
              <w:t>)</w:t>
            </w:r>
          </w:p>
          <w:p w14:paraId="5AD55C52" w14:textId="77777777" w:rsidR="00B8430F" w:rsidRPr="009A314C" w:rsidRDefault="00B8430F" w:rsidP="00390A29">
            <w:pPr>
              <w:pStyle w:val="NormalWeb"/>
              <w:spacing w:before="2" w:after="2"/>
              <w:ind w:left="720" w:hanging="180"/>
              <w:rPr>
                <w:rFonts w:ascii="Cambria" w:hAnsi="Cambria"/>
              </w:rPr>
            </w:pPr>
            <w:proofErr w:type="spellStart"/>
            <w:r w:rsidRPr="009A314C">
              <w:rPr>
                <w:rFonts w:ascii="Cambria" w:hAnsi="Cambria"/>
              </w:rPr>
              <w:t>i</w:t>
            </w:r>
            <w:proofErr w:type="spellEnd"/>
            <w:r w:rsidRPr="009A314C">
              <w:rPr>
                <w:rFonts w:ascii="Cambria" w:hAnsi="Cambria"/>
              </w:rPr>
              <w:t xml:space="preserve">.  All sports </w:t>
            </w:r>
          </w:p>
          <w:p w14:paraId="46438B22" w14:textId="77777777" w:rsidR="00B8430F" w:rsidRPr="009A314C" w:rsidRDefault="00B8430F" w:rsidP="00B8430F">
            <w:pPr>
              <w:pStyle w:val="NormalWeb"/>
              <w:numPr>
                <w:ilvl w:val="1"/>
                <w:numId w:val="4"/>
              </w:numPr>
              <w:spacing w:before="2" w:after="2"/>
              <w:rPr>
                <w:rFonts w:ascii="Cambria" w:hAnsi="Cambria"/>
              </w:rPr>
            </w:pPr>
            <w:r w:rsidRPr="009A314C">
              <w:rPr>
                <w:rFonts w:ascii="Cambria" w:hAnsi="Cambria"/>
              </w:rPr>
              <w:t xml:space="preserve">Water should always be available and athletes should be able to take in as much water as they desire. </w:t>
            </w:r>
          </w:p>
          <w:p w14:paraId="283D6CEC" w14:textId="77777777" w:rsidR="00B8430F" w:rsidRPr="009A314C" w:rsidRDefault="00B8430F" w:rsidP="00B8430F">
            <w:pPr>
              <w:pStyle w:val="NormalWeb"/>
              <w:numPr>
                <w:ilvl w:val="1"/>
                <w:numId w:val="4"/>
              </w:numPr>
              <w:spacing w:before="2" w:after="2"/>
              <w:rPr>
                <w:rFonts w:ascii="Cambria" w:hAnsi="Cambria"/>
              </w:rPr>
            </w:pPr>
            <w:r w:rsidRPr="009A314C">
              <w:rPr>
                <w:rFonts w:ascii="Cambria" w:hAnsi="Cambria"/>
              </w:rPr>
              <w:t xml:space="preserve">Optional water breaks every 30 minutes for 10 minutes in duration. Coordinate breaks with assigned contest officials. </w:t>
            </w:r>
          </w:p>
          <w:p w14:paraId="57885DD8" w14:textId="424928D2" w:rsidR="00390A29" w:rsidRPr="009A314C" w:rsidRDefault="00B8430F" w:rsidP="00390A29">
            <w:pPr>
              <w:pStyle w:val="NormalWeb"/>
              <w:numPr>
                <w:ilvl w:val="1"/>
                <w:numId w:val="4"/>
              </w:numPr>
              <w:spacing w:before="2" w:after="2"/>
              <w:rPr>
                <w:rFonts w:ascii="Cambria" w:hAnsi="Cambria"/>
              </w:rPr>
            </w:pPr>
            <w:r w:rsidRPr="009A314C">
              <w:rPr>
                <w:rFonts w:ascii="Cambria" w:hAnsi="Cambria"/>
              </w:rPr>
              <w:t xml:space="preserve">A cooling station </w:t>
            </w:r>
            <w:r w:rsidR="000147F5">
              <w:rPr>
                <w:rFonts w:ascii="Cambria" w:hAnsi="Cambria"/>
              </w:rPr>
              <w:t xml:space="preserve">(ice towels, shaded areas, etc.) </w:t>
            </w:r>
            <w:proofErr w:type="gramStart"/>
            <w:r w:rsidRPr="009A314C">
              <w:rPr>
                <w:rFonts w:ascii="Cambria" w:hAnsi="Cambria"/>
              </w:rPr>
              <w:t>will be made</w:t>
            </w:r>
            <w:proofErr w:type="gramEnd"/>
            <w:r w:rsidRPr="009A314C">
              <w:rPr>
                <w:rFonts w:ascii="Cambria" w:hAnsi="Cambria"/>
              </w:rPr>
              <w:t xml:space="preserve"> available. </w:t>
            </w:r>
          </w:p>
          <w:p w14:paraId="25850595" w14:textId="77777777" w:rsidR="00390A29" w:rsidRPr="009A314C" w:rsidRDefault="00B8430F" w:rsidP="00390A29">
            <w:pPr>
              <w:pStyle w:val="NormalWeb"/>
              <w:numPr>
                <w:ilvl w:val="1"/>
                <w:numId w:val="4"/>
              </w:numPr>
              <w:spacing w:before="2" w:after="2"/>
              <w:rPr>
                <w:rFonts w:ascii="Cambria" w:hAnsi="Cambria"/>
              </w:rPr>
            </w:pPr>
            <w:r w:rsidRPr="009A314C">
              <w:rPr>
                <w:rFonts w:ascii="Cambria" w:hAnsi="Cambria"/>
              </w:rPr>
              <w:t>Watch/monitor athletes carefully for necessary action</w:t>
            </w:r>
          </w:p>
          <w:p w14:paraId="7B33DDFF" w14:textId="77777777" w:rsidR="00390A29" w:rsidRPr="009A314C" w:rsidRDefault="00390A29" w:rsidP="00390A29">
            <w:pPr>
              <w:pStyle w:val="NormalWeb"/>
              <w:numPr>
                <w:ilvl w:val="0"/>
                <w:numId w:val="4"/>
              </w:numPr>
              <w:spacing w:before="2" w:after="2"/>
              <w:rPr>
                <w:rFonts w:ascii="Cambria" w:hAnsi="Cambria"/>
              </w:rPr>
            </w:pPr>
            <w:r w:rsidRPr="009A314C">
              <w:rPr>
                <w:rFonts w:ascii="Cambria" w:hAnsi="Cambria"/>
              </w:rPr>
              <w:t>Contact sports and activities with additional protective equipment (in addition to the above measures)</w:t>
            </w:r>
          </w:p>
          <w:p w14:paraId="0FD87AAC" w14:textId="4923B92B" w:rsidR="00390A29" w:rsidRPr="009A314C" w:rsidRDefault="00390A29" w:rsidP="00390A29">
            <w:pPr>
              <w:pStyle w:val="NormalWeb"/>
              <w:numPr>
                <w:ilvl w:val="1"/>
                <w:numId w:val="4"/>
              </w:numPr>
              <w:spacing w:before="2" w:after="2"/>
              <w:rPr>
                <w:rFonts w:ascii="Cambria" w:hAnsi="Cambria"/>
              </w:rPr>
            </w:pPr>
            <w:r w:rsidRPr="009A314C">
              <w:rPr>
                <w:rFonts w:ascii="Cambria" w:hAnsi="Cambria"/>
              </w:rPr>
              <w:t xml:space="preserve">Protective equipment </w:t>
            </w:r>
            <w:proofErr w:type="gramStart"/>
            <w:r w:rsidRPr="009A314C">
              <w:rPr>
                <w:rFonts w:ascii="Cambria" w:hAnsi="Cambria"/>
              </w:rPr>
              <w:t>is removed</w:t>
            </w:r>
            <w:proofErr w:type="gramEnd"/>
            <w:r w:rsidRPr="009A314C">
              <w:rPr>
                <w:rFonts w:ascii="Cambria" w:hAnsi="Cambria"/>
              </w:rPr>
              <w:t xml:space="preserve"> when not necessary for safety</w:t>
            </w:r>
            <w:r w:rsidR="000147F5">
              <w:rPr>
                <w:rFonts w:ascii="Cambria" w:hAnsi="Cambria"/>
              </w:rPr>
              <w:t xml:space="preserve"> (helmets, shoulder pads, or catching gear)</w:t>
            </w:r>
            <w:r w:rsidRPr="009A314C">
              <w:rPr>
                <w:rFonts w:ascii="Cambria" w:hAnsi="Cambria"/>
              </w:rPr>
              <w:t>.</w:t>
            </w:r>
          </w:p>
          <w:p w14:paraId="7EE6D5D9" w14:textId="77777777" w:rsidR="00390A29" w:rsidRPr="009A314C" w:rsidRDefault="00390A29" w:rsidP="00390A29">
            <w:pPr>
              <w:pStyle w:val="NormalWeb"/>
              <w:numPr>
                <w:ilvl w:val="0"/>
                <w:numId w:val="4"/>
              </w:numPr>
              <w:spacing w:before="2" w:after="2"/>
              <w:rPr>
                <w:rFonts w:ascii="Cambria" w:hAnsi="Cambria"/>
              </w:rPr>
            </w:pPr>
            <w:r w:rsidRPr="009A314C">
              <w:rPr>
                <w:rFonts w:ascii="Cambria" w:hAnsi="Cambria"/>
              </w:rPr>
              <w:t>Reduce time of inside and outside activity. Consider postponing activity to later in the day.</w:t>
            </w:r>
          </w:p>
          <w:p w14:paraId="78A6DCF7" w14:textId="77777777" w:rsidR="000038DE" w:rsidRPr="009A314C" w:rsidRDefault="00390A29" w:rsidP="00390A29">
            <w:pPr>
              <w:pStyle w:val="NormalWeb"/>
              <w:numPr>
                <w:ilvl w:val="0"/>
                <w:numId w:val="4"/>
              </w:numPr>
              <w:spacing w:before="2" w:after="2"/>
              <w:rPr>
                <w:rFonts w:ascii="Cambria" w:hAnsi="Cambria"/>
              </w:rPr>
            </w:pPr>
            <w:r w:rsidRPr="009A314C">
              <w:rPr>
                <w:rFonts w:ascii="Cambria" w:hAnsi="Cambria"/>
              </w:rPr>
              <w:t xml:space="preserve">Thirty minutes prior to the start of an activity, and again 60 minutes after the start of the activity, temperature and humidity readings </w:t>
            </w:r>
            <w:proofErr w:type="gramStart"/>
            <w:r w:rsidRPr="009A314C">
              <w:rPr>
                <w:rFonts w:ascii="Cambria" w:hAnsi="Cambria"/>
              </w:rPr>
              <w:t>will be taken</w:t>
            </w:r>
            <w:proofErr w:type="gramEnd"/>
            <w:r w:rsidRPr="009A314C">
              <w:rPr>
                <w:rFonts w:ascii="Cambria" w:hAnsi="Cambria"/>
              </w:rPr>
              <w:t xml:space="preserve"> at the site of the activity.</w:t>
            </w:r>
          </w:p>
        </w:tc>
      </w:tr>
      <w:tr w:rsidR="000038DE" w:rsidRPr="009A314C" w14:paraId="3ECEDEEF" w14:textId="77777777" w:rsidTr="00F175B5">
        <w:tc>
          <w:tcPr>
            <w:tcW w:w="8856" w:type="dxa"/>
          </w:tcPr>
          <w:p w14:paraId="772881FC" w14:textId="77777777" w:rsidR="00390A29" w:rsidRPr="00306D2D" w:rsidRDefault="00390A29" w:rsidP="00390A29">
            <w:pPr>
              <w:pStyle w:val="NormalWeb"/>
              <w:numPr>
                <w:ilvl w:val="0"/>
                <w:numId w:val="1"/>
              </w:numPr>
              <w:spacing w:before="2" w:after="2"/>
              <w:rPr>
                <w:rFonts w:ascii="Cambria" w:hAnsi="Cambria"/>
                <w:b/>
              </w:rPr>
            </w:pPr>
            <w:r w:rsidRPr="00306D2D">
              <w:rPr>
                <w:rFonts w:ascii="Cambria" w:hAnsi="Cambria"/>
                <w:b/>
              </w:rPr>
              <w:t>84.6-87.5 degrees F (</w:t>
            </w:r>
            <w:r w:rsidRPr="00306D2D">
              <w:rPr>
                <w:rFonts w:ascii="Cambria" w:hAnsi="Cambria"/>
                <w:b/>
                <w:color w:val="FF6600"/>
              </w:rPr>
              <w:t>ORANGE ZONE</w:t>
            </w:r>
            <w:r w:rsidRPr="00306D2D">
              <w:rPr>
                <w:rFonts w:ascii="Cambria" w:hAnsi="Cambria"/>
                <w:b/>
              </w:rPr>
              <w:t>)</w:t>
            </w:r>
          </w:p>
          <w:p w14:paraId="680F8CE4" w14:textId="77777777" w:rsidR="00390A29" w:rsidRPr="009A314C" w:rsidRDefault="00390A29" w:rsidP="00390A29">
            <w:pPr>
              <w:pStyle w:val="NormalWeb"/>
              <w:spacing w:before="2" w:after="2"/>
              <w:ind w:left="720" w:hanging="180"/>
              <w:rPr>
                <w:rFonts w:ascii="Cambria" w:hAnsi="Cambria"/>
              </w:rPr>
            </w:pPr>
            <w:proofErr w:type="spellStart"/>
            <w:r w:rsidRPr="009A314C">
              <w:rPr>
                <w:rFonts w:ascii="Cambria" w:hAnsi="Cambria"/>
              </w:rPr>
              <w:t>i</w:t>
            </w:r>
            <w:proofErr w:type="spellEnd"/>
            <w:r w:rsidRPr="009A314C">
              <w:rPr>
                <w:rFonts w:ascii="Cambria" w:hAnsi="Cambria"/>
              </w:rPr>
              <w:t xml:space="preserve">.  All sports </w:t>
            </w:r>
          </w:p>
          <w:p w14:paraId="379CF9D8" w14:textId="77777777" w:rsidR="00390A29" w:rsidRPr="009A314C" w:rsidRDefault="00390A29" w:rsidP="00390A29">
            <w:pPr>
              <w:pStyle w:val="NormalWeb"/>
              <w:numPr>
                <w:ilvl w:val="1"/>
                <w:numId w:val="4"/>
              </w:numPr>
              <w:spacing w:before="2" w:after="2"/>
              <w:rPr>
                <w:rFonts w:ascii="Cambria" w:hAnsi="Cambria"/>
              </w:rPr>
            </w:pPr>
            <w:r w:rsidRPr="009A314C">
              <w:rPr>
                <w:rFonts w:ascii="Cambria" w:hAnsi="Cambria"/>
              </w:rPr>
              <w:t xml:space="preserve">Water should always be available and athletes should be able to take in as much water as they desire. </w:t>
            </w:r>
          </w:p>
          <w:p w14:paraId="1C29A658" w14:textId="77777777" w:rsidR="00390A29" w:rsidRPr="009A314C" w:rsidRDefault="002435B3" w:rsidP="00390A29">
            <w:pPr>
              <w:pStyle w:val="NormalWeb"/>
              <w:numPr>
                <w:ilvl w:val="1"/>
                <w:numId w:val="4"/>
              </w:numPr>
              <w:spacing w:before="2" w:after="2"/>
              <w:rPr>
                <w:rFonts w:ascii="Cambria" w:hAnsi="Cambria"/>
              </w:rPr>
            </w:pPr>
            <w:r>
              <w:rPr>
                <w:rFonts w:ascii="Cambria" w:hAnsi="Cambria"/>
              </w:rPr>
              <w:t>Coaches and officials are encouraged to take a 10:00 break every 30:00 of training or competition.</w:t>
            </w:r>
          </w:p>
          <w:p w14:paraId="04DF2D67" w14:textId="6C7F517E" w:rsidR="00390A29" w:rsidRPr="009A314C" w:rsidRDefault="00390A29" w:rsidP="00390A29">
            <w:pPr>
              <w:pStyle w:val="NormalWeb"/>
              <w:numPr>
                <w:ilvl w:val="1"/>
                <w:numId w:val="4"/>
              </w:numPr>
              <w:spacing w:before="2" w:after="2"/>
              <w:rPr>
                <w:rFonts w:ascii="Cambria" w:hAnsi="Cambria"/>
              </w:rPr>
            </w:pPr>
            <w:r w:rsidRPr="009A314C">
              <w:rPr>
                <w:rFonts w:ascii="Cambria" w:hAnsi="Cambria"/>
              </w:rPr>
              <w:t xml:space="preserve">A cooling station </w:t>
            </w:r>
            <w:r w:rsidR="00085793">
              <w:rPr>
                <w:rFonts w:ascii="Cambria" w:hAnsi="Cambria"/>
              </w:rPr>
              <w:t xml:space="preserve">(ice towels, shaded areas, etc.) </w:t>
            </w:r>
            <w:proofErr w:type="gramStart"/>
            <w:r w:rsidRPr="009A314C">
              <w:rPr>
                <w:rFonts w:ascii="Cambria" w:hAnsi="Cambria"/>
              </w:rPr>
              <w:t>will be made</w:t>
            </w:r>
            <w:proofErr w:type="gramEnd"/>
            <w:r w:rsidRPr="009A314C">
              <w:rPr>
                <w:rFonts w:ascii="Cambria" w:hAnsi="Cambria"/>
              </w:rPr>
              <w:t xml:space="preserve"> available</w:t>
            </w:r>
            <w:r w:rsidR="007E3FD9">
              <w:rPr>
                <w:rFonts w:ascii="Cambria" w:hAnsi="Cambria"/>
              </w:rPr>
              <w:t xml:space="preserve"> f</w:t>
            </w:r>
            <w:r w:rsidR="002435B3">
              <w:rPr>
                <w:rFonts w:ascii="Cambria" w:hAnsi="Cambria"/>
              </w:rPr>
              <w:t>or before, during, and after exercise/training/competition.</w:t>
            </w:r>
            <w:r w:rsidRPr="009A314C">
              <w:rPr>
                <w:rFonts w:ascii="Cambria" w:hAnsi="Cambria"/>
              </w:rPr>
              <w:t xml:space="preserve"> </w:t>
            </w:r>
          </w:p>
          <w:p w14:paraId="00DD7B13" w14:textId="77777777" w:rsidR="00390A29" w:rsidRPr="009A314C" w:rsidRDefault="00390A29" w:rsidP="00390A29">
            <w:pPr>
              <w:pStyle w:val="NormalWeb"/>
              <w:numPr>
                <w:ilvl w:val="1"/>
                <w:numId w:val="4"/>
              </w:numPr>
              <w:spacing w:before="2" w:after="2"/>
              <w:rPr>
                <w:rFonts w:ascii="Cambria" w:hAnsi="Cambria"/>
              </w:rPr>
            </w:pPr>
            <w:r w:rsidRPr="009A314C">
              <w:rPr>
                <w:rFonts w:ascii="Cambria" w:hAnsi="Cambria"/>
              </w:rPr>
              <w:lastRenderedPageBreak/>
              <w:t>Watch/monitor athletes carefully for necessary action</w:t>
            </w:r>
          </w:p>
          <w:p w14:paraId="4BC73349" w14:textId="77777777" w:rsidR="00390A29" w:rsidRPr="009A314C" w:rsidRDefault="00390A29" w:rsidP="00390A29">
            <w:pPr>
              <w:pStyle w:val="NormalWeb"/>
              <w:numPr>
                <w:ilvl w:val="1"/>
                <w:numId w:val="4"/>
              </w:numPr>
              <w:spacing w:before="2" w:after="2"/>
              <w:rPr>
                <w:rFonts w:ascii="Cambria" w:hAnsi="Cambria"/>
              </w:rPr>
            </w:pPr>
            <w:r w:rsidRPr="009A314C">
              <w:rPr>
                <w:rFonts w:ascii="Cambria" w:hAnsi="Cambria"/>
              </w:rPr>
              <w:t xml:space="preserve">If practicing, maximum of 2 hours of training/practice including all breaks from original start time even if WBGT drops below 84.6. </w:t>
            </w:r>
          </w:p>
          <w:p w14:paraId="340757E1" w14:textId="77777777" w:rsidR="00A05589" w:rsidRPr="009A314C" w:rsidRDefault="00390A29" w:rsidP="00390A29">
            <w:pPr>
              <w:pStyle w:val="NormalWeb"/>
              <w:numPr>
                <w:ilvl w:val="0"/>
                <w:numId w:val="2"/>
              </w:numPr>
              <w:spacing w:before="2" w:after="2"/>
              <w:rPr>
                <w:rFonts w:ascii="Cambria" w:hAnsi="Cambria"/>
              </w:rPr>
            </w:pPr>
            <w:r w:rsidRPr="009A314C">
              <w:rPr>
                <w:rFonts w:ascii="Cambria" w:hAnsi="Cambria"/>
              </w:rPr>
              <w:t>Contact sports and activities with additional protective equipment (in addition to the above measures)</w:t>
            </w:r>
          </w:p>
          <w:p w14:paraId="18C3284F" w14:textId="16A6D1BF" w:rsidR="00683517" w:rsidRPr="0053455A" w:rsidRDefault="00683517" w:rsidP="00A05589">
            <w:pPr>
              <w:pStyle w:val="NormalWeb"/>
              <w:numPr>
                <w:ilvl w:val="1"/>
                <w:numId w:val="3"/>
              </w:numPr>
              <w:spacing w:before="2" w:after="2"/>
              <w:ind w:left="1800" w:hanging="900"/>
              <w:rPr>
                <w:rFonts w:ascii="Cambria" w:hAnsi="Cambria"/>
              </w:rPr>
            </w:pPr>
            <w:r w:rsidRPr="0053455A">
              <w:rPr>
                <w:rFonts w:ascii="Cambria" w:hAnsi="Cambria"/>
              </w:rPr>
              <w:t xml:space="preserve">For Practices:  </w:t>
            </w:r>
            <w:r w:rsidR="00A05589" w:rsidRPr="0053455A">
              <w:rPr>
                <w:rFonts w:ascii="Cambria" w:hAnsi="Cambria"/>
              </w:rPr>
              <w:t xml:space="preserve">Protective equipment </w:t>
            </w:r>
            <w:proofErr w:type="gramStart"/>
            <w:r w:rsidR="00A05589" w:rsidRPr="0053455A">
              <w:rPr>
                <w:rFonts w:ascii="Cambria" w:hAnsi="Cambria"/>
              </w:rPr>
              <w:t>is removed</w:t>
            </w:r>
            <w:proofErr w:type="gramEnd"/>
            <w:r w:rsidR="00A05589" w:rsidRPr="0053455A">
              <w:rPr>
                <w:rFonts w:ascii="Cambria" w:hAnsi="Cambria"/>
              </w:rPr>
              <w:t xml:space="preserve"> when not necessary for safety</w:t>
            </w:r>
            <w:r w:rsidR="00474D23">
              <w:rPr>
                <w:rFonts w:ascii="Cambria" w:hAnsi="Cambria"/>
              </w:rPr>
              <w:t xml:space="preserve"> (helmets, shoulder pads, or catching gear)</w:t>
            </w:r>
            <w:r w:rsidR="00A05589" w:rsidRPr="0053455A">
              <w:rPr>
                <w:rFonts w:ascii="Cambria" w:hAnsi="Cambria"/>
              </w:rPr>
              <w:t>.  Football and lacrosse are permitted a maximum of h</w:t>
            </w:r>
            <w:r w:rsidR="00236932" w:rsidRPr="0053455A">
              <w:rPr>
                <w:rFonts w:ascii="Cambria" w:hAnsi="Cambria"/>
              </w:rPr>
              <w:t xml:space="preserve">elmet, </w:t>
            </w:r>
            <w:r w:rsidR="00A05589" w:rsidRPr="0053455A">
              <w:rPr>
                <w:rFonts w:ascii="Cambria" w:hAnsi="Cambria"/>
              </w:rPr>
              <w:t>shoulder pads</w:t>
            </w:r>
            <w:r w:rsidR="00236932" w:rsidRPr="0053455A">
              <w:rPr>
                <w:rFonts w:ascii="Cambria" w:hAnsi="Cambria"/>
              </w:rPr>
              <w:t>, and protective gloves</w:t>
            </w:r>
            <w:r w:rsidR="00A05589" w:rsidRPr="0053455A">
              <w:rPr>
                <w:rFonts w:ascii="Cambria" w:hAnsi="Cambria"/>
              </w:rPr>
              <w:t xml:space="preserve">. If </w:t>
            </w:r>
            <w:r w:rsidR="009B6C7B" w:rsidRPr="0053455A">
              <w:rPr>
                <w:rFonts w:ascii="Cambria" w:hAnsi="Cambria"/>
              </w:rPr>
              <w:t xml:space="preserve">additional equipment is </w:t>
            </w:r>
            <w:r w:rsidR="00A05589" w:rsidRPr="0053455A">
              <w:rPr>
                <w:rFonts w:ascii="Cambria" w:hAnsi="Cambria"/>
              </w:rPr>
              <w:t>necessary for safety, suspend activity.</w:t>
            </w:r>
          </w:p>
          <w:p w14:paraId="11EE22D0" w14:textId="77777777" w:rsidR="00390A29" w:rsidRPr="0053455A" w:rsidRDefault="00683517" w:rsidP="00A05589">
            <w:pPr>
              <w:pStyle w:val="NormalWeb"/>
              <w:numPr>
                <w:ilvl w:val="1"/>
                <w:numId w:val="3"/>
              </w:numPr>
              <w:spacing w:before="2" w:after="2"/>
              <w:ind w:left="1800" w:hanging="900"/>
              <w:rPr>
                <w:rFonts w:ascii="Cambria" w:hAnsi="Cambria"/>
              </w:rPr>
            </w:pPr>
            <w:r w:rsidRPr="0053455A">
              <w:rPr>
                <w:rFonts w:ascii="Cambria" w:hAnsi="Cambria"/>
              </w:rPr>
              <w:t>For Contests:  Helmets and other protective equipment removed if not involved in activity or necessary for safety.  If necessary for safety, suspend activity.</w:t>
            </w:r>
          </w:p>
          <w:p w14:paraId="77BA3D4E" w14:textId="77777777" w:rsidR="000038DE" w:rsidRPr="009A314C" w:rsidRDefault="00390A29" w:rsidP="00236932">
            <w:pPr>
              <w:pStyle w:val="NormalWeb"/>
              <w:numPr>
                <w:ilvl w:val="0"/>
                <w:numId w:val="2"/>
              </w:numPr>
              <w:spacing w:before="2" w:after="2"/>
              <w:rPr>
                <w:rFonts w:ascii="Cambria" w:hAnsi="Cambria"/>
              </w:rPr>
            </w:pPr>
            <w:r w:rsidRPr="009A314C">
              <w:rPr>
                <w:rFonts w:ascii="Cambria" w:hAnsi="Cambria"/>
              </w:rPr>
              <w:t xml:space="preserve">Thirty minutes prior to the start of an activity, and again 60 minutes after the start of the activity, temperature and humidity readings </w:t>
            </w:r>
            <w:proofErr w:type="gramStart"/>
            <w:r w:rsidRPr="009A314C">
              <w:rPr>
                <w:rFonts w:ascii="Cambria" w:hAnsi="Cambria"/>
              </w:rPr>
              <w:t>will be taken</w:t>
            </w:r>
            <w:proofErr w:type="gramEnd"/>
            <w:r w:rsidRPr="009A314C">
              <w:rPr>
                <w:rFonts w:ascii="Cambria" w:hAnsi="Cambria"/>
              </w:rPr>
              <w:t xml:space="preserve"> at the site of the activity.</w:t>
            </w:r>
          </w:p>
        </w:tc>
      </w:tr>
      <w:tr w:rsidR="000038DE" w:rsidRPr="009A314C" w14:paraId="6505971F" w14:textId="77777777" w:rsidTr="00F175B5">
        <w:tc>
          <w:tcPr>
            <w:tcW w:w="8856" w:type="dxa"/>
          </w:tcPr>
          <w:p w14:paraId="214B4B92" w14:textId="77777777" w:rsidR="00236932" w:rsidRPr="00306D2D" w:rsidRDefault="00236932" w:rsidP="00236932">
            <w:pPr>
              <w:pStyle w:val="NormalWeb"/>
              <w:numPr>
                <w:ilvl w:val="0"/>
                <w:numId w:val="1"/>
              </w:numPr>
              <w:spacing w:before="2" w:after="2"/>
              <w:rPr>
                <w:rFonts w:ascii="Cambria" w:hAnsi="Cambria"/>
                <w:b/>
              </w:rPr>
            </w:pPr>
            <w:r w:rsidRPr="00306D2D">
              <w:rPr>
                <w:rFonts w:ascii="Cambria" w:hAnsi="Cambria"/>
                <w:b/>
              </w:rPr>
              <w:lastRenderedPageBreak/>
              <w:t>87.6-89.9 degrees F (</w:t>
            </w:r>
            <w:r w:rsidRPr="00306D2D">
              <w:rPr>
                <w:rFonts w:ascii="Cambria" w:hAnsi="Cambria"/>
                <w:b/>
                <w:color w:val="FF0000"/>
              </w:rPr>
              <w:t>RED ZONE</w:t>
            </w:r>
            <w:r w:rsidRPr="00306D2D">
              <w:rPr>
                <w:rFonts w:ascii="Cambria" w:hAnsi="Cambria"/>
                <w:b/>
              </w:rPr>
              <w:t>)</w:t>
            </w:r>
          </w:p>
          <w:p w14:paraId="609EE439" w14:textId="77777777" w:rsidR="00236932" w:rsidRPr="009A314C" w:rsidRDefault="00236932" w:rsidP="00236932">
            <w:pPr>
              <w:pStyle w:val="NormalWeb"/>
              <w:spacing w:before="2" w:after="2"/>
              <w:ind w:left="1440" w:hanging="720"/>
              <w:rPr>
                <w:rFonts w:ascii="Cambria" w:hAnsi="Cambria"/>
              </w:rPr>
            </w:pPr>
            <w:proofErr w:type="spellStart"/>
            <w:r w:rsidRPr="009A314C">
              <w:rPr>
                <w:rFonts w:ascii="Cambria" w:hAnsi="Cambria"/>
              </w:rPr>
              <w:t>i</w:t>
            </w:r>
            <w:proofErr w:type="spellEnd"/>
            <w:r w:rsidRPr="009A314C">
              <w:rPr>
                <w:rFonts w:ascii="Cambria" w:hAnsi="Cambria"/>
              </w:rPr>
              <w:t xml:space="preserve">.  All sports </w:t>
            </w:r>
          </w:p>
          <w:p w14:paraId="4AA643C9" w14:textId="77777777" w:rsidR="00236932" w:rsidRPr="009A314C" w:rsidRDefault="00236932" w:rsidP="00236932">
            <w:pPr>
              <w:pStyle w:val="NormalWeb"/>
              <w:numPr>
                <w:ilvl w:val="1"/>
                <w:numId w:val="8"/>
              </w:numPr>
              <w:spacing w:before="2" w:after="2"/>
              <w:rPr>
                <w:rFonts w:ascii="Cambria" w:hAnsi="Cambria"/>
              </w:rPr>
            </w:pPr>
            <w:r w:rsidRPr="009A314C">
              <w:rPr>
                <w:rFonts w:ascii="Cambria" w:hAnsi="Cambria"/>
              </w:rPr>
              <w:t xml:space="preserve">Water should always be available and athletes should be able to take in as much water as they desire. </w:t>
            </w:r>
          </w:p>
          <w:p w14:paraId="67835121" w14:textId="77777777" w:rsidR="00236932" w:rsidRPr="009A314C" w:rsidRDefault="000955CA" w:rsidP="00236932">
            <w:pPr>
              <w:pStyle w:val="NormalWeb"/>
              <w:numPr>
                <w:ilvl w:val="1"/>
                <w:numId w:val="8"/>
              </w:numPr>
              <w:spacing w:before="2" w:after="2"/>
              <w:rPr>
                <w:rFonts w:ascii="Cambria" w:hAnsi="Cambria"/>
              </w:rPr>
            </w:pPr>
            <w:r w:rsidRPr="009A314C">
              <w:rPr>
                <w:rFonts w:ascii="Cambria" w:hAnsi="Cambria"/>
              </w:rPr>
              <w:t>Coaches and officials are encouraged to take a 10:00 break every 30:00 of training or competition.</w:t>
            </w:r>
          </w:p>
          <w:p w14:paraId="33CC5A65" w14:textId="0A44CFFD" w:rsidR="00236932" w:rsidRPr="009A314C" w:rsidRDefault="00236932" w:rsidP="00236932">
            <w:pPr>
              <w:pStyle w:val="NormalWeb"/>
              <w:numPr>
                <w:ilvl w:val="1"/>
                <w:numId w:val="8"/>
              </w:numPr>
              <w:spacing w:before="2" w:after="2"/>
              <w:rPr>
                <w:rFonts w:ascii="Cambria" w:hAnsi="Cambria"/>
              </w:rPr>
            </w:pPr>
            <w:r w:rsidRPr="009A314C">
              <w:rPr>
                <w:rFonts w:ascii="Cambria" w:hAnsi="Cambria"/>
              </w:rPr>
              <w:t xml:space="preserve">A cooling station </w:t>
            </w:r>
            <w:r w:rsidR="00085793">
              <w:rPr>
                <w:rFonts w:ascii="Cambria" w:hAnsi="Cambria"/>
              </w:rPr>
              <w:t xml:space="preserve">(ice towels, shaded areas, etc.) </w:t>
            </w:r>
            <w:proofErr w:type="gramStart"/>
            <w:r w:rsidRPr="009A314C">
              <w:rPr>
                <w:rFonts w:ascii="Cambria" w:hAnsi="Cambria"/>
              </w:rPr>
              <w:t>will be made</w:t>
            </w:r>
            <w:proofErr w:type="gramEnd"/>
            <w:r w:rsidRPr="009A314C">
              <w:rPr>
                <w:rFonts w:ascii="Cambria" w:hAnsi="Cambria"/>
              </w:rPr>
              <w:t xml:space="preserve"> available for before, during, and after </w:t>
            </w:r>
            <w:r w:rsidR="000955CA" w:rsidRPr="009A314C">
              <w:rPr>
                <w:rFonts w:ascii="Cambria" w:hAnsi="Cambria"/>
              </w:rPr>
              <w:t>exercise/training/competition.</w:t>
            </w:r>
          </w:p>
          <w:p w14:paraId="41B4B4C0" w14:textId="77777777" w:rsidR="00236932" w:rsidRPr="009A314C" w:rsidRDefault="00236932" w:rsidP="00236932">
            <w:pPr>
              <w:pStyle w:val="NormalWeb"/>
              <w:numPr>
                <w:ilvl w:val="1"/>
                <w:numId w:val="8"/>
              </w:numPr>
              <w:spacing w:before="2" w:after="2"/>
              <w:rPr>
                <w:rFonts w:ascii="Cambria" w:hAnsi="Cambria"/>
              </w:rPr>
            </w:pPr>
            <w:r w:rsidRPr="009A314C">
              <w:rPr>
                <w:rFonts w:ascii="Cambria" w:hAnsi="Cambria"/>
              </w:rPr>
              <w:t>Watch/monitor athletes carefully for necessary action</w:t>
            </w:r>
          </w:p>
          <w:p w14:paraId="71D85294" w14:textId="5FA140F5" w:rsidR="00F41F88" w:rsidRPr="00C31F1A" w:rsidRDefault="00236932" w:rsidP="00F175B5">
            <w:pPr>
              <w:pStyle w:val="NormalWeb"/>
              <w:numPr>
                <w:ilvl w:val="1"/>
                <w:numId w:val="8"/>
              </w:numPr>
              <w:spacing w:before="2" w:after="2"/>
              <w:rPr>
                <w:rFonts w:ascii="Cambria" w:hAnsi="Cambria"/>
              </w:rPr>
            </w:pPr>
            <w:r w:rsidRPr="009A314C">
              <w:rPr>
                <w:rFonts w:ascii="Cambria" w:hAnsi="Cambria"/>
              </w:rPr>
              <w:t xml:space="preserve">If practicing, maximum of </w:t>
            </w:r>
            <w:r w:rsidR="000955CA" w:rsidRPr="009A314C">
              <w:rPr>
                <w:rFonts w:ascii="Cambria" w:hAnsi="Cambria"/>
              </w:rPr>
              <w:t>1 hour</w:t>
            </w:r>
            <w:r w:rsidRPr="009A314C">
              <w:rPr>
                <w:rFonts w:ascii="Cambria" w:hAnsi="Cambria"/>
              </w:rPr>
              <w:t xml:space="preserve"> of training/practice</w:t>
            </w:r>
            <w:r w:rsidR="000955CA" w:rsidRPr="009A314C">
              <w:rPr>
                <w:rFonts w:ascii="Cambria" w:hAnsi="Cambria"/>
              </w:rPr>
              <w:t xml:space="preserve"> while temperature is in this range from the original start time even if the WBGT drops below 87.6</w:t>
            </w:r>
            <w:r w:rsidRPr="009A314C">
              <w:rPr>
                <w:rFonts w:ascii="Cambria" w:hAnsi="Cambria"/>
              </w:rPr>
              <w:t xml:space="preserve"> </w:t>
            </w:r>
          </w:p>
          <w:p w14:paraId="12E4E517" w14:textId="77777777" w:rsidR="000955CA" w:rsidRPr="009A314C" w:rsidRDefault="000955CA" w:rsidP="000955CA">
            <w:pPr>
              <w:pStyle w:val="NormalWeb"/>
              <w:numPr>
                <w:ilvl w:val="0"/>
                <w:numId w:val="8"/>
              </w:numPr>
              <w:spacing w:before="2" w:after="2"/>
              <w:rPr>
                <w:rFonts w:ascii="Cambria" w:hAnsi="Cambria"/>
              </w:rPr>
            </w:pPr>
            <w:r w:rsidRPr="009A314C">
              <w:rPr>
                <w:rFonts w:ascii="Cambria" w:hAnsi="Cambria"/>
              </w:rPr>
              <w:t>Contact sports and activities with additional protective equipment (in addition to the above measures)</w:t>
            </w:r>
          </w:p>
          <w:p w14:paraId="7235576E" w14:textId="0001C27F" w:rsidR="00683517" w:rsidRPr="0053455A" w:rsidRDefault="00683517" w:rsidP="000955CA">
            <w:pPr>
              <w:pStyle w:val="NormalWeb"/>
              <w:numPr>
                <w:ilvl w:val="1"/>
                <w:numId w:val="8"/>
              </w:numPr>
              <w:spacing w:before="2" w:after="2"/>
              <w:rPr>
                <w:rFonts w:ascii="Cambria" w:hAnsi="Cambria"/>
              </w:rPr>
            </w:pPr>
            <w:r w:rsidRPr="0053455A">
              <w:rPr>
                <w:rFonts w:ascii="Cambria" w:hAnsi="Cambria"/>
              </w:rPr>
              <w:t xml:space="preserve">For Practices: Protective equipment </w:t>
            </w:r>
            <w:proofErr w:type="gramStart"/>
            <w:r w:rsidRPr="0053455A">
              <w:rPr>
                <w:rFonts w:ascii="Cambria" w:hAnsi="Cambria"/>
              </w:rPr>
              <w:t>is removed</w:t>
            </w:r>
            <w:proofErr w:type="gramEnd"/>
            <w:r w:rsidRPr="0053455A">
              <w:rPr>
                <w:rFonts w:ascii="Cambria" w:hAnsi="Cambria"/>
              </w:rPr>
              <w:t xml:space="preserve"> when not necessary for safety</w:t>
            </w:r>
            <w:r w:rsidR="00474D23">
              <w:rPr>
                <w:rFonts w:ascii="Cambria" w:hAnsi="Cambria"/>
              </w:rPr>
              <w:t xml:space="preserve"> (helmets, shoulder pads, or catching gear)</w:t>
            </w:r>
            <w:r w:rsidRPr="0053455A">
              <w:rPr>
                <w:rFonts w:ascii="Cambria" w:hAnsi="Cambria"/>
              </w:rPr>
              <w:t>.  Football and lacrosse are permitted a maximum of helmet, shoulder pads, and protective gloves. If additional equipment is necessary for safety, suspend activity.</w:t>
            </w:r>
          </w:p>
          <w:p w14:paraId="0367FA05" w14:textId="77777777" w:rsidR="000955CA" w:rsidRPr="0053455A" w:rsidRDefault="00683517" w:rsidP="000955CA">
            <w:pPr>
              <w:pStyle w:val="NormalWeb"/>
              <w:numPr>
                <w:ilvl w:val="1"/>
                <w:numId w:val="8"/>
              </w:numPr>
              <w:spacing w:before="2" w:after="2"/>
              <w:rPr>
                <w:rFonts w:ascii="Cambria" w:hAnsi="Cambria"/>
              </w:rPr>
            </w:pPr>
            <w:r w:rsidRPr="0053455A">
              <w:rPr>
                <w:rFonts w:ascii="Cambria" w:hAnsi="Cambria"/>
              </w:rPr>
              <w:t>For Contests: Helmets and other protective equipment removed if not involved in activity or necessary for safety.  If necessary for safety, suspend activity.</w:t>
            </w:r>
          </w:p>
          <w:p w14:paraId="46EF4A63" w14:textId="77777777" w:rsidR="000038DE" w:rsidRPr="009A314C" w:rsidRDefault="000955CA" w:rsidP="000955CA">
            <w:pPr>
              <w:pStyle w:val="NormalWeb"/>
              <w:numPr>
                <w:ilvl w:val="0"/>
                <w:numId w:val="8"/>
              </w:numPr>
              <w:spacing w:before="2" w:after="2"/>
              <w:rPr>
                <w:rFonts w:ascii="Cambria" w:hAnsi="Cambria"/>
              </w:rPr>
            </w:pPr>
            <w:r w:rsidRPr="009A314C">
              <w:rPr>
                <w:rFonts w:ascii="Cambria" w:hAnsi="Cambria"/>
              </w:rPr>
              <w:t>Recheck air temperature and humidity every 30 minutes to monitor for increased heat conditions.</w:t>
            </w:r>
          </w:p>
        </w:tc>
      </w:tr>
      <w:tr w:rsidR="000038DE" w:rsidRPr="009A314C" w14:paraId="76F7C712" w14:textId="77777777" w:rsidTr="00F175B5">
        <w:tc>
          <w:tcPr>
            <w:tcW w:w="8856" w:type="dxa"/>
          </w:tcPr>
          <w:p w14:paraId="22837454" w14:textId="77777777" w:rsidR="003A7E72" w:rsidRPr="00306D2D" w:rsidRDefault="003A7E72" w:rsidP="003A7E72">
            <w:pPr>
              <w:pStyle w:val="NormalWeb"/>
              <w:numPr>
                <w:ilvl w:val="0"/>
                <w:numId w:val="1"/>
              </w:numPr>
              <w:spacing w:before="2" w:after="2"/>
              <w:rPr>
                <w:rFonts w:ascii="Cambria" w:hAnsi="Cambria"/>
                <w:b/>
              </w:rPr>
            </w:pPr>
            <w:r w:rsidRPr="00306D2D">
              <w:rPr>
                <w:rFonts w:ascii="Cambria" w:hAnsi="Cambria"/>
                <w:b/>
              </w:rPr>
              <w:sym w:font="Symbol" w:char="F0B3"/>
            </w:r>
            <w:r w:rsidRPr="00306D2D">
              <w:rPr>
                <w:rFonts w:ascii="Cambria" w:hAnsi="Cambria"/>
                <w:b/>
              </w:rPr>
              <w:t>90 degrees F (BLACK ZONE)</w:t>
            </w:r>
          </w:p>
          <w:p w14:paraId="28127BDB" w14:textId="77777777" w:rsidR="003A7E72" w:rsidRPr="009A314C" w:rsidRDefault="003A7E72" w:rsidP="003A7E72">
            <w:pPr>
              <w:pStyle w:val="NormalWeb"/>
              <w:spacing w:before="2" w:after="2"/>
              <w:ind w:left="1440" w:hanging="720"/>
              <w:rPr>
                <w:rFonts w:ascii="Cambria" w:hAnsi="Cambria"/>
              </w:rPr>
            </w:pPr>
            <w:proofErr w:type="spellStart"/>
            <w:r w:rsidRPr="009A314C">
              <w:rPr>
                <w:rFonts w:ascii="Cambria" w:hAnsi="Cambria"/>
              </w:rPr>
              <w:t>i</w:t>
            </w:r>
            <w:proofErr w:type="spellEnd"/>
            <w:r w:rsidRPr="009A314C">
              <w:rPr>
                <w:rFonts w:ascii="Cambria" w:hAnsi="Cambria"/>
              </w:rPr>
              <w:t xml:space="preserve">.  All sports </w:t>
            </w:r>
          </w:p>
          <w:p w14:paraId="68264305" w14:textId="77777777" w:rsidR="003A7E72" w:rsidRPr="009A314C" w:rsidRDefault="003A7E72" w:rsidP="003A7E72">
            <w:pPr>
              <w:pStyle w:val="NormalWeb"/>
              <w:numPr>
                <w:ilvl w:val="1"/>
                <w:numId w:val="8"/>
              </w:numPr>
              <w:spacing w:before="2" w:after="2"/>
              <w:rPr>
                <w:rFonts w:ascii="Cambria" w:hAnsi="Cambria"/>
              </w:rPr>
            </w:pPr>
            <w:r w:rsidRPr="009A314C">
              <w:rPr>
                <w:rFonts w:ascii="Cambria" w:hAnsi="Cambria"/>
              </w:rPr>
              <w:t>No training/competition.</w:t>
            </w:r>
          </w:p>
          <w:p w14:paraId="1EE5F514" w14:textId="77777777" w:rsidR="000038DE" w:rsidRPr="009A314C" w:rsidRDefault="003A7E72" w:rsidP="003A7E72">
            <w:pPr>
              <w:pStyle w:val="NormalWeb"/>
              <w:numPr>
                <w:ilvl w:val="1"/>
                <w:numId w:val="8"/>
              </w:numPr>
              <w:spacing w:before="2" w:after="2"/>
              <w:rPr>
                <w:rFonts w:ascii="Cambria" w:hAnsi="Cambria"/>
              </w:rPr>
            </w:pPr>
            <w:r w:rsidRPr="009A314C">
              <w:rPr>
                <w:rFonts w:ascii="Cambria" w:hAnsi="Cambria"/>
              </w:rPr>
              <w:t>Cancel and/or postpone activity to cooler time of the day.</w:t>
            </w:r>
          </w:p>
        </w:tc>
      </w:tr>
    </w:tbl>
    <w:p w14:paraId="60F4AC97" w14:textId="77777777" w:rsidR="006607ED" w:rsidRDefault="006607ED" w:rsidP="000038DE">
      <w:pPr>
        <w:pStyle w:val="NormalWeb"/>
        <w:spacing w:before="2" w:after="2"/>
        <w:rPr>
          <w:rFonts w:ascii="Cambria" w:hAnsi="Cambria"/>
          <w:b/>
        </w:rPr>
      </w:pPr>
    </w:p>
    <w:p w14:paraId="1A9CF055" w14:textId="1FA6E6E5" w:rsidR="000038DE" w:rsidRDefault="003A7E72" w:rsidP="000038DE">
      <w:pPr>
        <w:pStyle w:val="NormalWeb"/>
        <w:spacing w:before="2" w:after="2"/>
        <w:rPr>
          <w:rFonts w:ascii="Cambria" w:hAnsi="Cambria"/>
        </w:rPr>
      </w:pPr>
      <w:r w:rsidRPr="009A314C">
        <w:rPr>
          <w:rFonts w:ascii="Cambria" w:hAnsi="Cambria"/>
          <w:b/>
        </w:rPr>
        <w:t>NOTE:</w:t>
      </w:r>
      <w:r w:rsidRPr="009A314C">
        <w:rPr>
          <w:rFonts w:ascii="Cambria" w:hAnsi="Cambria"/>
        </w:rPr>
        <w:t xml:space="preserve"> While most attention will be given to outdoor sports </w:t>
      </w:r>
      <w:proofErr w:type="gramStart"/>
      <w:r w:rsidRPr="009A314C">
        <w:rPr>
          <w:rFonts w:ascii="Cambria" w:hAnsi="Cambria"/>
        </w:rPr>
        <w:t>in</w:t>
      </w:r>
      <w:proofErr w:type="gramEnd"/>
      <w:r w:rsidRPr="009A314C">
        <w:rPr>
          <w:rFonts w:ascii="Cambria" w:hAnsi="Cambria"/>
        </w:rPr>
        <w:t xml:space="preserve"> the fall and spring, indoor venues/facilities (gymnasiums, wrestling rooms, and swimming/diving facilities) that are not air conditioned should not be neglected for the purposes of this policy. Additionally, sometimes conditions will vary for different aspects of the same competition or practice. For example, one part of a cross-country course may be hotter or more humid than other parts. The best course of action for </w:t>
      </w:r>
      <w:r w:rsidR="00914294">
        <w:rPr>
          <w:rFonts w:ascii="Cambria" w:hAnsi="Cambria"/>
        </w:rPr>
        <w:t xml:space="preserve">certified athletic trainers and </w:t>
      </w:r>
      <w:r w:rsidRPr="009A314C">
        <w:rPr>
          <w:rFonts w:ascii="Cambria" w:hAnsi="Cambria"/>
        </w:rPr>
        <w:t xml:space="preserve">managers is to take a WBGT reading at the place of the most severe conditions. </w:t>
      </w:r>
    </w:p>
    <w:p w14:paraId="11BCAAD9" w14:textId="77777777" w:rsidR="00CA10D2" w:rsidRDefault="00CA10D2" w:rsidP="000038DE">
      <w:pPr>
        <w:pStyle w:val="NormalWeb"/>
        <w:spacing w:before="2" w:after="2"/>
        <w:rPr>
          <w:rFonts w:ascii="Cambria" w:hAnsi="Cambria"/>
        </w:rPr>
      </w:pPr>
    </w:p>
    <w:p w14:paraId="3D32A0A5" w14:textId="77777777" w:rsidR="005749FE" w:rsidRDefault="005749FE" w:rsidP="00CA10D2">
      <w:pPr>
        <w:pStyle w:val="NormalWeb"/>
        <w:spacing w:before="2" w:after="2"/>
        <w:rPr>
          <w:rFonts w:ascii="Cambria" w:hAnsi="Cambria"/>
          <w:b/>
        </w:rPr>
      </w:pPr>
      <w:r>
        <w:rPr>
          <w:rFonts w:ascii="Cambria" w:hAnsi="Cambria"/>
          <w:b/>
        </w:rPr>
        <w:br w:type="page"/>
      </w:r>
    </w:p>
    <w:p w14:paraId="2A735796" w14:textId="31FFCB9A" w:rsidR="002B770E" w:rsidRPr="00F175B5" w:rsidRDefault="002B770E" w:rsidP="00CA10D2">
      <w:pPr>
        <w:pStyle w:val="NormalWeb"/>
        <w:spacing w:before="2" w:after="2"/>
        <w:rPr>
          <w:rFonts w:ascii="Cambria" w:hAnsi="Cambria"/>
          <w:b/>
        </w:rPr>
      </w:pPr>
      <w:r w:rsidRPr="00F175B5">
        <w:rPr>
          <w:rFonts w:ascii="Cambria" w:hAnsi="Cambria"/>
          <w:b/>
        </w:rPr>
        <w:lastRenderedPageBreak/>
        <w:t>Protocol for Determining the WBGT Temperature</w:t>
      </w:r>
    </w:p>
    <w:p w14:paraId="727CBA1A" w14:textId="0EF6ACEB" w:rsidR="005749FE" w:rsidRDefault="002B770E" w:rsidP="00CA10D2">
      <w:pPr>
        <w:pStyle w:val="NormalWeb"/>
        <w:spacing w:before="2" w:after="2"/>
        <w:rPr>
          <w:rFonts w:ascii="Cambria" w:hAnsi="Cambria"/>
        </w:rPr>
      </w:pPr>
      <w:r>
        <w:rPr>
          <w:rFonts w:ascii="Cambria" w:hAnsi="Cambria"/>
        </w:rPr>
        <w:t>For the purposes of establishing temperature activity restrictions</w:t>
      </w:r>
      <w:proofErr w:type="gramStart"/>
      <w:r>
        <w:rPr>
          <w:rFonts w:ascii="Cambria" w:hAnsi="Cambria"/>
        </w:rPr>
        <w:t>,  WBGT</w:t>
      </w:r>
      <w:proofErr w:type="gramEnd"/>
      <w:r>
        <w:rPr>
          <w:rFonts w:ascii="Cambria" w:hAnsi="Cambria"/>
        </w:rPr>
        <w:t xml:space="preserve"> readings will be taken on three different surfaces at the school site—grass, turf, and tennis courts.  Decisions about play </w:t>
      </w:r>
      <w:proofErr w:type="gramStart"/>
      <w:r>
        <w:rPr>
          <w:rFonts w:ascii="Cambria" w:hAnsi="Cambria"/>
        </w:rPr>
        <w:t>will be made</w:t>
      </w:r>
      <w:proofErr w:type="gramEnd"/>
      <w:r>
        <w:rPr>
          <w:rFonts w:ascii="Cambria" w:hAnsi="Cambria"/>
        </w:rPr>
        <w:t xml:space="preserve"> separately for each surface based on th</w:t>
      </w:r>
      <w:r w:rsidR="001A3B9E">
        <w:rPr>
          <w:rFonts w:ascii="Cambria" w:hAnsi="Cambria"/>
        </w:rPr>
        <w:t>at</w:t>
      </w:r>
      <w:r>
        <w:rPr>
          <w:rFonts w:ascii="Cambria" w:hAnsi="Cambria"/>
        </w:rPr>
        <w:t xml:space="preserve"> surface’s </w:t>
      </w:r>
      <w:r w:rsidR="001A3B9E">
        <w:rPr>
          <w:rFonts w:ascii="Cambria" w:hAnsi="Cambria"/>
        </w:rPr>
        <w:t>WBGT</w:t>
      </w:r>
      <w:r>
        <w:rPr>
          <w:rFonts w:ascii="Cambria" w:hAnsi="Cambria"/>
        </w:rPr>
        <w:t xml:space="preserve"> reading. If a team is practicing or competing at the school’s off-site facility (ex. golf or cross-country), the WBGT temperature taken on the grass surface at the school </w:t>
      </w:r>
      <w:proofErr w:type="gramStart"/>
      <w:r>
        <w:rPr>
          <w:rFonts w:ascii="Cambria" w:hAnsi="Cambria"/>
        </w:rPr>
        <w:t>will be used</w:t>
      </w:r>
      <w:proofErr w:type="gramEnd"/>
      <w:r>
        <w:rPr>
          <w:rFonts w:ascii="Cambria" w:hAnsi="Cambria"/>
        </w:rPr>
        <w:t xml:space="preserve"> to determine temperature activity restrictions</w:t>
      </w:r>
      <w:r w:rsidR="00DE16F2">
        <w:rPr>
          <w:rFonts w:ascii="Cambria" w:hAnsi="Cambria"/>
        </w:rPr>
        <w:t xml:space="preserve"> at the off-site location</w:t>
      </w:r>
      <w:r>
        <w:rPr>
          <w:rFonts w:ascii="Cambria" w:hAnsi="Cambria"/>
        </w:rPr>
        <w:t xml:space="preserve">.  </w:t>
      </w:r>
    </w:p>
    <w:p w14:paraId="2DD257BB" w14:textId="77777777" w:rsidR="005749FE" w:rsidRDefault="005749FE" w:rsidP="00CA10D2">
      <w:pPr>
        <w:pStyle w:val="NormalWeb"/>
        <w:spacing w:before="2" w:after="2"/>
        <w:rPr>
          <w:rFonts w:ascii="Cambria" w:hAnsi="Cambria"/>
        </w:rPr>
      </w:pPr>
    </w:p>
    <w:p w14:paraId="2E9518FE" w14:textId="567F8B75" w:rsidR="005749FE" w:rsidRDefault="005749FE" w:rsidP="005749FE">
      <w:pPr>
        <w:pStyle w:val="NormalWeb"/>
        <w:spacing w:before="2" w:after="2"/>
        <w:rPr>
          <w:rFonts w:ascii="Cambria" w:hAnsi="Cambria"/>
        </w:rPr>
      </w:pPr>
      <w:r>
        <w:rPr>
          <w:rFonts w:ascii="Cambria" w:hAnsi="Cambria"/>
        </w:rPr>
        <w:t>The athletic trainer will take WBGT readings t</w:t>
      </w:r>
      <w:r w:rsidRPr="009A314C">
        <w:rPr>
          <w:rFonts w:ascii="Cambria" w:hAnsi="Cambria"/>
        </w:rPr>
        <w:t xml:space="preserve">hirty minutes prior to the start of </w:t>
      </w:r>
      <w:r>
        <w:rPr>
          <w:rFonts w:ascii="Cambria" w:hAnsi="Cambria"/>
        </w:rPr>
        <w:t xml:space="preserve">a game or thirty minutes prior to the start of the day’s activities.  Once the initial reading </w:t>
      </w:r>
      <w:proofErr w:type="gramStart"/>
      <w:r>
        <w:rPr>
          <w:rFonts w:ascii="Cambria" w:hAnsi="Cambria"/>
        </w:rPr>
        <w:t>is taken</w:t>
      </w:r>
      <w:proofErr w:type="gramEnd"/>
      <w:r>
        <w:rPr>
          <w:rFonts w:ascii="Cambria" w:hAnsi="Cambria"/>
        </w:rPr>
        <w:t xml:space="preserve">, WBGT readings will be taken every </w:t>
      </w:r>
      <w:r w:rsidRPr="009A314C">
        <w:rPr>
          <w:rFonts w:ascii="Cambria" w:hAnsi="Cambria"/>
        </w:rPr>
        <w:t xml:space="preserve">60 minutes </w:t>
      </w:r>
      <w:r>
        <w:rPr>
          <w:rFonts w:ascii="Cambria" w:hAnsi="Cambria"/>
        </w:rPr>
        <w:t xml:space="preserve">until it has been determined the WBGT readings are below the yellow zone.  </w:t>
      </w:r>
      <w:r w:rsidRPr="009A314C">
        <w:rPr>
          <w:rFonts w:ascii="Cambria" w:hAnsi="Cambria"/>
        </w:rPr>
        <w:t xml:space="preserve"> </w:t>
      </w:r>
    </w:p>
    <w:p w14:paraId="16F79C86" w14:textId="77777777" w:rsidR="005749FE" w:rsidRDefault="005749FE" w:rsidP="00CA10D2">
      <w:pPr>
        <w:pStyle w:val="NormalWeb"/>
        <w:spacing w:before="2" w:after="2"/>
        <w:rPr>
          <w:rFonts w:ascii="Cambria" w:hAnsi="Cambria"/>
        </w:rPr>
      </w:pPr>
    </w:p>
    <w:p w14:paraId="53E318EF" w14:textId="28EC9407" w:rsidR="001A3B9E" w:rsidRDefault="00CA10D2" w:rsidP="00CA10D2">
      <w:pPr>
        <w:pStyle w:val="NormalWeb"/>
        <w:spacing w:before="2" w:after="2"/>
        <w:rPr>
          <w:rFonts w:ascii="Cambria" w:hAnsi="Cambria"/>
        </w:rPr>
      </w:pPr>
      <w:r w:rsidRPr="00CA10D2">
        <w:rPr>
          <w:rFonts w:ascii="Cambria" w:hAnsi="Cambria"/>
        </w:rPr>
        <w:t>When monitoring the weather with a handheld heat stress monitor the licensed athletic trainer will note the WBGT every 30 seconds for five minutes.  The certified athletic trainer will average the ten readings and use that final number to identify which</w:t>
      </w:r>
      <w:r w:rsidR="005749FE">
        <w:rPr>
          <w:rFonts w:ascii="Cambria" w:hAnsi="Cambria"/>
        </w:rPr>
        <w:t xml:space="preserve"> activity restriction</w:t>
      </w:r>
      <w:r w:rsidRPr="00CA10D2">
        <w:rPr>
          <w:rFonts w:ascii="Cambria" w:hAnsi="Cambria"/>
        </w:rPr>
        <w:t xml:space="preserve"> zone the current conditions fall under</w:t>
      </w:r>
      <w:r>
        <w:rPr>
          <w:rFonts w:ascii="Cambria" w:hAnsi="Cambria"/>
        </w:rPr>
        <w:t xml:space="preserve">.  </w:t>
      </w:r>
    </w:p>
    <w:p w14:paraId="2551EBB2" w14:textId="77777777" w:rsidR="001A3B9E" w:rsidRDefault="001A3B9E" w:rsidP="00CA10D2">
      <w:pPr>
        <w:pStyle w:val="NormalWeb"/>
        <w:spacing w:before="2" w:after="2"/>
        <w:rPr>
          <w:rFonts w:ascii="Cambria" w:hAnsi="Cambria"/>
        </w:rPr>
      </w:pPr>
    </w:p>
    <w:p w14:paraId="0DF302A1" w14:textId="4A75D36F" w:rsidR="00CA10D2" w:rsidRPr="00CA10D2" w:rsidRDefault="001A3B9E" w:rsidP="00CA10D2">
      <w:pPr>
        <w:pStyle w:val="NormalWeb"/>
        <w:spacing w:before="2" w:after="2"/>
        <w:rPr>
          <w:rFonts w:ascii="Cambria" w:hAnsi="Cambria"/>
        </w:rPr>
      </w:pPr>
      <w:r w:rsidRPr="009A314C">
        <w:rPr>
          <w:rFonts w:ascii="Cambria" w:hAnsi="Cambria"/>
        </w:rPr>
        <w:t xml:space="preserve">Using a Wet Bulb Globe Thermometer </w:t>
      </w:r>
      <w:r>
        <w:rPr>
          <w:rFonts w:ascii="Cambria" w:hAnsi="Cambria"/>
        </w:rPr>
        <w:t>or a WBGT temperature is recommend</w:t>
      </w:r>
      <w:r w:rsidRPr="009A314C">
        <w:rPr>
          <w:rFonts w:ascii="Cambria" w:hAnsi="Cambria"/>
        </w:rPr>
        <w:t xml:space="preserve">, although a conversion to WBGT can be made from air temperature and relative humidity using chart </w:t>
      </w:r>
      <w:proofErr w:type="gramStart"/>
      <w:r w:rsidRPr="009A314C">
        <w:rPr>
          <w:rFonts w:ascii="Cambria" w:hAnsi="Cambria"/>
        </w:rPr>
        <w:t>2</w:t>
      </w:r>
      <w:proofErr w:type="gramEnd"/>
      <w:r w:rsidRPr="009A314C">
        <w:rPr>
          <w:rFonts w:ascii="Cambria" w:hAnsi="Cambria"/>
        </w:rPr>
        <w:t xml:space="preserve">.  </w:t>
      </w:r>
    </w:p>
    <w:p w14:paraId="3EB88C04" w14:textId="77777777" w:rsidR="00CA10D2" w:rsidRPr="009A314C" w:rsidRDefault="00CA10D2" w:rsidP="000038DE">
      <w:pPr>
        <w:pStyle w:val="NormalWeb"/>
        <w:spacing w:before="2" w:after="2"/>
        <w:rPr>
          <w:rFonts w:ascii="Cambria" w:hAnsi="Cambria"/>
        </w:rPr>
      </w:pPr>
    </w:p>
    <w:p w14:paraId="48E051C4" w14:textId="3EE2383D" w:rsidR="009A314C" w:rsidRDefault="009A314C">
      <w:pPr>
        <w:rPr>
          <w:sz w:val="20"/>
        </w:rPr>
      </w:pPr>
      <w:r w:rsidRPr="009A314C">
        <w:rPr>
          <w:rFonts w:ascii="Cambria" w:hAnsi="Cambria"/>
          <w:noProof/>
          <w:sz w:val="20"/>
        </w:rPr>
        <w:drawing>
          <wp:inline distT="0" distB="0" distL="0" distR="0" wp14:anchorId="709992A8" wp14:editId="4E9C2613">
            <wp:extent cx="5486400" cy="2540000"/>
            <wp:effectExtent l="25400" t="0" r="0" b="0"/>
            <wp:docPr id="1" name="Picture 1" descr="Macintosh HD:Users:michael.porters:Desktop:Screen Shot 2016-08-04 at 11.20.20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ichael.porters:Desktop:Screen Shot 2016-08-04 at 11.20.20 AM.png"/>
                    <pic:cNvPicPr>
                      <a:picLocks noChangeAspect="1" noChangeArrowheads="1"/>
                    </pic:cNvPicPr>
                  </pic:nvPicPr>
                  <pic:blipFill>
                    <a:blip r:embed="rId8"/>
                    <a:srcRect/>
                    <a:stretch>
                      <a:fillRect/>
                    </a:stretch>
                  </pic:blipFill>
                  <pic:spPr bwMode="auto">
                    <a:xfrm>
                      <a:off x="0" y="0"/>
                      <a:ext cx="5486400" cy="2540000"/>
                    </a:xfrm>
                    <a:prstGeom prst="rect">
                      <a:avLst/>
                    </a:prstGeom>
                    <a:noFill/>
                    <a:ln w="9525">
                      <a:noFill/>
                      <a:miter lim="800000"/>
                      <a:headEnd/>
                      <a:tailEnd/>
                    </a:ln>
                  </pic:spPr>
                </pic:pic>
              </a:graphicData>
            </a:graphic>
          </wp:inline>
        </w:drawing>
      </w:r>
    </w:p>
    <w:p w14:paraId="07945DF2" w14:textId="61E4C1F6" w:rsidR="001A3B9E" w:rsidRDefault="001A3B9E">
      <w:pPr>
        <w:rPr>
          <w:sz w:val="20"/>
        </w:rPr>
      </w:pPr>
    </w:p>
    <w:p w14:paraId="1E0FF405" w14:textId="011177D4" w:rsidR="005749FE" w:rsidRDefault="001A3B9E">
      <w:pPr>
        <w:rPr>
          <w:sz w:val="20"/>
        </w:rPr>
      </w:pPr>
      <w:r>
        <w:rPr>
          <w:sz w:val="20"/>
        </w:rPr>
        <w:t xml:space="preserve">District administration will determine an alternate way to obtain a WBGT reading when an athletic trainer is unavailable to determine a WBGT temperature (ex. summer baseball game) or if the </w:t>
      </w:r>
      <w:proofErr w:type="gramStart"/>
      <w:r>
        <w:rPr>
          <w:sz w:val="20"/>
        </w:rPr>
        <w:t>school’s</w:t>
      </w:r>
      <w:proofErr w:type="gramEnd"/>
      <w:r>
        <w:rPr>
          <w:sz w:val="20"/>
        </w:rPr>
        <w:t xml:space="preserve"> WBGT is broken or malfunctioning.  The alternate reading </w:t>
      </w:r>
      <w:proofErr w:type="gramStart"/>
      <w:r>
        <w:rPr>
          <w:sz w:val="20"/>
        </w:rPr>
        <w:t>will be used</w:t>
      </w:r>
      <w:proofErr w:type="gramEnd"/>
      <w:r>
        <w:rPr>
          <w:sz w:val="20"/>
        </w:rPr>
        <w:t xml:space="preserve"> only when a WBGT reading obtained by the school’s athletic trainer is </w:t>
      </w:r>
      <w:r w:rsidRPr="00F175B5">
        <w:rPr>
          <w:b/>
          <w:sz w:val="20"/>
          <w:u w:val="single"/>
        </w:rPr>
        <w:t>not</w:t>
      </w:r>
      <w:r>
        <w:rPr>
          <w:sz w:val="20"/>
        </w:rPr>
        <w:t xml:space="preserve"> available.  </w:t>
      </w:r>
      <w:r w:rsidRPr="00F175B5">
        <w:rPr>
          <w:i/>
          <w:sz w:val="20"/>
        </w:rPr>
        <w:t xml:space="preserve">It </w:t>
      </w:r>
      <w:proofErr w:type="gramStart"/>
      <w:r w:rsidRPr="00F175B5">
        <w:rPr>
          <w:i/>
          <w:sz w:val="20"/>
        </w:rPr>
        <w:t>will not be used</w:t>
      </w:r>
      <w:proofErr w:type="gramEnd"/>
      <w:r w:rsidRPr="00F175B5">
        <w:rPr>
          <w:i/>
          <w:sz w:val="20"/>
        </w:rPr>
        <w:t xml:space="preserve"> as a basis for making a</w:t>
      </w:r>
      <w:r w:rsidR="005749FE" w:rsidRPr="00F175B5">
        <w:rPr>
          <w:i/>
          <w:sz w:val="20"/>
        </w:rPr>
        <w:t>ctivity restrictions</w:t>
      </w:r>
      <w:r w:rsidR="005749FE">
        <w:rPr>
          <w:i/>
          <w:sz w:val="20"/>
        </w:rPr>
        <w:t xml:space="preserve"> that are</w:t>
      </w:r>
      <w:r w:rsidR="005749FE" w:rsidRPr="00F175B5">
        <w:rPr>
          <w:i/>
          <w:sz w:val="20"/>
        </w:rPr>
        <w:t xml:space="preserve"> in contradiction to the WBGT temperature obtained by the athletic trainer.</w:t>
      </w:r>
      <w:r w:rsidR="005749FE">
        <w:rPr>
          <w:sz w:val="20"/>
        </w:rPr>
        <w:t xml:space="preserve">  </w:t>
      </w:r>
      <w:r>
        <w:rPr>
          <w:sz w:val="20"/>
        </w:rPr>
        <w:t xml:space="preserve">  </w:t>
      </w:r>
    </w:p>
    <w:p w14:paraId="5F749EDA" w14:textId="77777777" w:rsidR="005749FE" w:rsidRPr="009A314C" w:rsidRDefault="005749FE">
      <w:pPr>
        <w:rPr>
          <w:sz w:val="20"/>
        </w:rPr>
      </w:pPr>
    </w:p>
    <w:p w14:paraId="50F7FB2E" w14:textId="77777777" w:rsidR="009A314C" w:rsidRPr="009A314C" w:rsidRDefault="009A314C" w:rsidP="009A314C">
      <w:pPr>
        <w:rPr>
          <w:rFonts w:ascii="Cambria" w:hAnsi="Cambria"/>
          <w:b/>
          <w:sz w:val="20"/>
        </w:rPr>
      </w:pPr>
      <w:r w:rsidRPr="009A314C">
        <w:rPr>
          <w:rFonts w:ascii="Cambria" w:hAnsi="Cambria"/>
          <w:b/>
          <w:sz w:val="20"/>
        </w:rPr>
        <w:t>Lightning</w:t>
      </w:r>
    </w:p>
    <w:p w14:paraId="546BF138" w14:textId="1A1E861C" w:rsidR="009A314C" w:rsidRDefault="009A314C" w:rsidP="00F175B5">
      <w:pPr>
        <w:rPr>
          <w:rFonts w:ascii="Cambria" w:hAnsi="Cambria"/>
          <w:sz w:val="20"/>
          <w:szCs w:val="20"/>
        </w:rPr>
      </w:pPr>
      <w:r w:rsidRPr="009A314C">
        <w:rPr>
          <w:rFonts w:ascii="Cambria" w:hAnsi="Cambria"/>
          <w:sz w:val="20"/>
          <w:szCs w:val="20"/>
        </w:rPr>
        <w:t xml:space="preserve">Lightning detection systems </w:t>
      </w:r>
      <w:proofErr w:type="gramStart"/>
      <w:r w:rsidRPr="009A314C">
        <w:rPr>
          <w:rFonts w:ascii="Cambria" w:hAnsi="Cambria"/>
          <w:sz w:val="20"/>
          <w:szCs w:val="20"/>
        </w:rPr>
        <w:t>should be used</w:t>
      </w:r>
      <w:proofErr w:type="gramEnd"/>
      <w:r w:rsidRPr="009A314C">
        <w:rPr>
          <w:rFonts w:ascii="Cambria" w:hAnsi="Cambria"/>
          <w:sz w:val="20"/>
          <w:szCs w:val="20"/>
        </w:rPr>
        <w:t xml:space="preserve"> to determine proximity and activity of lightning. If the lightning detection system sounds, teams should move indoors immediately.  Teams may return outdoors once the lightning detection system signals an “all-clear”.</w:t>
      </w:r>
    </w:p>
    <w:p w14:paraId="200BB238" w14:textId="77777777" w:rsidR="005749FE" w:rsidRPr="009A314C" w:rsidRDefault="005749FE" w:rsidP="00F175B5">
      <w:pPr>
        <w:rPr>
          <w:rFonts w:ascii="Cambria" w:hAnsi="Cambria"/>
          <w:sz w:val="20"/>
          <w:szCs w:val="20"/>
        </w:rPr>
      </w:pPr>
    </w:p>
    <w:p w14:paraId="65A06E39" w14:textId="614F20EB" w:rsidR="009A314C" w:rsidRDefault="009A314C" w:rsidP="009A314C">
      <w:pPr>
        <w:rPr>
          <w:rFonts w:ascii="Cambria" w:hAnsi="Cambria"/>
          <w:sz w:val="20"/>
        </w:rPr>
      </w:pPr>
      <w:r w:rsidRPr="009A314C">
        <w:rPr>
          <w:rFonts w:ascii="Cambria" w:hAnsi="Cambria"/>
          <w:sz w:val="20"/>
          <w:szCs w:val="20"/>
        </w:rPr>
        <w:t xml:space="preserve">If a lightning detection system is not available, or does not function properly, teams should move indoors once lightning is visible, or thunder </w:t>
      </w:r>
      <w:proofErr w:type="gramStart"/>
      <w:r w:rsidRPr="009A314C">
        <w:rPr>
          <w:rFonts w:ascii="Cambria" w:hAnsi="Cambria"/>
          <w:sz w:val="20"/>
          <w:szCs w:val="20"/>
        </w:rPr>
        <w:t>is heard</w:t>
      </w:r>
      <w:proofErr w:type="gramEnd"/>
      <w:r w:rsidRPr="009A314C">
        <w:rPr>
          <w:rFonts w:ascii="Cambria" w:hAnsi="Cambria"/>
          <w:sz w:val="20"/>
          <w:szCs w:val="20"/>
        </w:rPr>
        <w:t>. Teams should remain indoors until no lightning/thunder is present for a minimum of 30 minutes.</w:t>
      </w:r>
    </w:p>
    <w:p w14:paraId="15487BD7" w14:textId="5064C2FE" w:rsidR="00CB62FD" w:rsidRDefault="00CB62FD" w:rsidP="00CB62FD">
      <w:pPr>
        <w:rPr>
          <w:rFonts w:cs="Arial"/>
          <w:color w:val="000000"/>
          <w:sz w:val="20"/>
          <w:szCs w:val="20"/>
          <w:shd w:val="clear" w:color="auto" w:fill="FFFFFF"/>
        </w:rPr>
      </w:pPr>
      <w:r w:rsidRPr="00F175B5">
        <w:rPr>
          <w:rFonts w:cs="Arial"/>
          <w:b/>
          <w:color w:val="000000"/>
          <w:sz w:val="20"/>
          <w:szCs w:val="20"/>
          <w:shd w:val="clear" w:color="auto" w:fill="FFFFFF"/>
        </w:rPr>
        <w:lastRenderedPageBreak/>
        <w:t>What is Wet Bulb Globe Temperature?</w:t>
      </w:r>
      <w:r w:rsidRPr="00F175B5">
        <w:rPr>
          <w:rFonts w:cs="Arial"/>
          <w:b/>
          <w:color w:val="000000"/>
          <w:sz w:val="20"/>
          <w:szCs w:val="20"/>
          <w:shd w:val="clear" w:color="auto" w:fill="FFFFFF"/>
        </w:rPr>
        <w:br/>
      </w:r>
      <w:r w:rsidRPr="00F175B5">
        <w:rPr>
          <w:rFonts w:cs="Arial"/>
          <w:color w:val="000000"/>
          <w:sz w:val="20"/>
          <w:szCs w:val="20"/>
          <w:shd w:val="clear" w:color="auto" w:fill="FFFFFF"/>
        </w:rPr>
        <w:t xml:space="preserve">The </w:t>
      </w:r>
      <w:proofErr w:type="spellStart"/>
      <w:r w:rsidRPr="00F175B5">
        <w:rPr>
          <w:rFonts w:cs="Arial"/>
          <w:color w:val="000000"/>
          <w:sz w:val="20"/>
          <w:szCs w:val="20"/>
          <w:shd w:val="clear" w:color="auto" w:fill="FFFFFF"/>
        </w:rPr>
        <w:t>WetBulb</w:t>
      </w:r>
      <w:proofErr w:type="spellEnd"/>
      <w:r w:rsidRPr="00F175B5">
        <w:rPr>
          <w:rFonts w:cs="Arial"/>
          <w:color w:val="000000"/>
          <w:sz w:val="20"/>
          <w:szCs w:val="20"/>
          <w:shd w:val="clear" w:color="auto" w:fill="FFFFFF"/>
        </w:rPr>
        <w:t xml:space="preserve"> Globe Temperature (WBGT) is a measure of the heat stress in direct sunlight, which takes into account: temperature, humidity, wind speed, sun angle and cloud cover (solar radiation). This differs from the heat index, which takes into consideration only temperature and humidity and is calculated for shady areas. Military agencies, OSHA and many nations use the WBGT as a guide to managing workload in direct sunlight. (National Weather Service Website)</w:t>
      </w:r>
    </w:p>
    <w:p w14:paraId="44995F8B" w14:textId="77777777" w:rsidR="00CB62FD" w:rsidRPr="00F175B5" w:rsidRDefault="00CB62FD" w:rsidP="00CB62FD">
      <w:pPr>
        <w:rPr>
          <w:rFonts w:cs="Arial"/>
          <w:b/>
          <w:color w:val="000000"/>
          <w:sz w:val="20"/>
          <w:szCs w:val="20"/>
          <w:shd w:val="clear" w:color="auto" w:fill="FFFFFF"/>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929"/>
        <w:gridCol w:w="1260"/>
      </w:tblGrid>
      <w:tr w:rsidR="00CB62FD" w:rsidRPr="00CB62FD" w14:paraId="77A81AA7" w14:textId="77777777" w:rsidTr="004623C6">
        <w:trPr>
          <w:jc w:val="center"/>
        </w:trPr>
        <w:tc>
          <w:tcPr>
            <w:tcW w:w="3116" w:type="dxa"/>
          </w:tcPr>
          <w:p w14:paraId="18C3B3B0" w14:textId="77777777" w:rsidR="00CB62FD" w:rsidRPr="00F175B5" w:rsidRDefault="00CB62FD" w:rsidP="004623C6">
            <w:pPr>
              <w:spacing w:before="2" w:after="2"/>
              <w:rPr>
                <w:rFonts w:cs="Arial"/>
                <w:color w:val="000000"/>
                <w:sz w:val="20"/>
                <w:szCs w:val="20"/>
                <w:shd w:val="clear" w:color="auto" w:fill="FFFFFF"/>
              </w:rPr>
            </w:pPr>
          </w:p>
        </w:tc>
        <w:tc>
          <w:tcPr>
            <w:tcW w:w="929" w:type="dxa"/>
          </w:tcPr>
          <w:p w14:paraId="26D117FB" w14:textId="77777777" w:rsidR="00CB62FD" w:rsidRPr="00F175B5" w:rsidRDefault="00CB62FD" w:rsidP="004623C6">
            <w:pPr>
              <w:spacing w:before="2" w:after="2"/>
              <w:jc w:val="center"/>
              <w:rPr>
                <w:rFonts w:cs="Arial"/>
                <w:color w:val="000000"/>
                <w:sz w:val="20"/>
                <w:szCs w:val="20"/>
                <w:shd w:val="clear" w:color="auto" w:fill="FFFFFF"/>
              </w:rPr>
            </w:pPr>
            <w:r w:rsidRPr="00F175B5">
              <w:rPr>
                <w:rFonts w:cs="Arial"/>
                <w:color w:val="000000"/>
                <w:sz w:val="20"/>
                <w:szCs w:val="20"/>
                <w:shd w:val="clear" w:color="auto" w:fill="FFFFFF"/>
              </w:rPr>
              <w:t>WBGT</w:t>
            </w:r>
          </w:p>
        </w:tc>
        <w:tc>
          <w:tcPr>
            <w:tcW w:w="1260" w:type="dxa"/>
          </w:tcPr>
          <w:p w14:paraId="3E91BA62" w14:textId="77777777" w:rsidR="00CB62FD" w:rsidRPr="00F175B5" w:rsidRDefault="00CB62FD" w:rsidP="004623C6">
            <w:pPr>
              <w:spacing w:before="2" w:after="2"/>
              <w:jc w:val="center"/>
              <w:rPr>
                <w:rFonts w:cs="Arial"/>
                <w:color w:val="000000"/>
                <w:sz w:val="20"/>
                <w:szCs w:val="20"/>
                <w:shd w:val="clear" w:color="auto" w:fill="FFFFFF"/>
              </w:rPr>
            </w:pPr>
            <w:r w:rsidRPr="00F175B5">
              <w:rPr>
                <w:rFonts w:cs="Arial"/>
                <w:color w:val="000000"/>
                <w:sz w:val="20"/>
                <w:szCs w:val="20"/>
                <w:shd w:val="clear" w:color="auto" w:fill="FFFFFF"/>
              </w:rPr>
              <w:t>Heat Index</w:t>
            </w:r>
          </w:p>
        </w:tc>
      </w:tr>
      <w:tr w:rsidR="00CB62FD" w:rsidRPr="00CB62FD" w14:paraId="0AD75377" w14:textId="77777777" w:rsidTr="004623C6">
        <w:trPr>
          <w:jc w:val="center"/>
        </w:trPr>
        <w:tc>
          <w:tcPr>
            <w:tcW w:w="3116" w:type="dxa"/>
          </w:tcPr>
          <w:p w14:paraId="0713611F" w14:textId="77777777" w:rsidR="00CB62FD" w:rsidRPr="00F175B5" w:rsidRDefault="00CB62FD" w:rsidP="004623C6">
            <w:pPr>
              <w:spacing w:before="2" w:after="2"/>
              <w:rPr>
                <w:rFonts w:cs="Arial"/>
                <w:color w:val="000000"/>
                <w:sz w:val="20"/>
                <w:szCs w:val="20"/>
                <w:shd w:val="clear" w:color="auto" w:fill="FFFFFF"/>
              </w:rPr>
            </w:pPr>
            <w:r w:rsidRPr="00F175B5">
              <w:rPr>
                <w:rFonts w:cs="Arial"/>
                <w:color w:val="000000"/>
                <w:sz w:val="20"/>
                <w:szCs w:val="20"/>
                <w:shd w:val="clear" w:color="auto" w:fill="FFFFFF"/>
              </w:rPr>
              <w:t>Measured in the sun</w:t>
            </w:r>
          </w:p>
        </w:tc>
        <w:tc>
          <w:tcPr>
            <w:tcW w:w="929" w:type="dxa"/>
          </w:tcPr>
          <w:p w14:paraId="0D819DD5" w14:textId="77777777" w:rsidR="00CB62FD" w:rsidRPr="00F175B5" w:rsidRDefault="00CB62FD" w:rsidP="004623C6">
            <w:pPr>
              <w:spacing w:before="2" w:after="2"/>
              <w:jc w:val="center"/>
              <w:rPr>
                <w:rFonts w:cs="Arial"/>
                <w:color w:val="000000"/>
                <w:sz w:val="20"/>
                <w:szCs w:val="20"/>
                <w:shd w:val="clear" w:color="auto" w:fill="FFFFFF"/>
              </w:rPr>
            </w:pPr>
            <w:r w:rsidRPr="00F175B5">
              <w:rPr>
                <w:rFonts w:cs="Arial"/>
                <w:color w:val="000000"/>
                <w:sz w:val="20"/>
                <w:szCs w:val="20"/>
                <w:shd w:val="clear" w:color="auto" w:fill="FFFFFF"/>
              </w:rPr>
              <w:t>X</w:t>
            </w:r>
          </w:p>
        </w:tc>
        <w:tc>
          <w:tcPr>
            <w:tcW w:w="1260" w:type="dxa"/>
          </w:tcPr>
          <w:p w14:paraId="4090B75D" w14:textId="77777777" w:rsidR="00CB62FD" w:rsidRPr="00F175B5" w:rsidRDefault="00CB62FD" w:rsidP="004623C6">
            <w:pPr>
              <w:spacing w:before="2" w:after="2"/>
              <w:jc w:val="center"/>
              <w:rPr>
                <w:rFonts w:cs="Arial"/>
                <w:color w:val="000000"/>
                <w:sz w:val="20"/>
                <w:szCs w:val="20"/>
                <w:shd w:val="clear" w:color="auto" w:fill="FFFFFF"/>
              </w:rPr>
            </w:pPr>
          </w:p>
        </w:tc>
      </w:tr>
      <w:tr w:rsidR="00CB62FD" w:rsidRPr="00CB62FD" w14:paraId="1B1653DA" w14:textId="77777777" w:rsidTr="004623C6">
        <w:trPr>
          <w:jc w:val="center"/>
        </w:trPr>
        <w:tc>
          <w:tcPr>
            <w:tcW w:w="3116" w:type="dxa"/>
          </w:tcPr>
          <w:p w14:paraId="01A9A632" w14:textId="77777777" w:rsidR="00CB62FD" w:rsidRPr="00F175B5" w:rsidRDefault="00CB62FD" w:rsidP="004623C6">
            <w:pPr>
              <w:spacing w:before="2" w:after="2"/>
              <w:rPr>
                <w:rFonts w:cs="Arial"/>
                <w:color w:val="000000"/>
                <w:sz w:val="20"/>
                <w:szCs w:val="20"/>
                <w:shd w:val="clear" w:color="auto" w:fill="FFFFFF"/>
              </w:rPr>
            </w:pPr>
            <w:r w:rsidRPr="00F175B5">
              <w:rPr>
                <w:rFonts w:cs="Arial"/>
                <w:color w:val="000000"/>
                <w:sz w:val="20"/>
                <w:szCs w:val="20"/>
                <w:shd w:val="clear" w:color="auto" w:fill="FFFFFF"/>
              </w:rPr>
              <w:t>Measured in the shade</w:t>
            </w:r>
          </w:p>
        </w:tc>
        <w:tc>
          <w:tcPr>
            <w:tcW w:w="929" w:type="dxa"/>
          </w:tcPr>
          <w:p w14:paraId="645974D9" w14:textId="77777777" w:rsidR="00CB62FD" w:rsidRPr="00F175B5" w:rsidRDefault="00CB62FD" w:rsidP="004623C6">
            <w:pPr>
              <w:spacing w:before="2" w:after="2"/>
              <w:jc w:val="center"/>
              <w:rPr>
                <w:rFonts w:cs="Arial"/>
                <w:color w:val="000000"/>
                <w:sz w:val="20"/>
                <w:szCs w:val="20"/>
                <w:shd w:val="clear" w:color="auto" w:fill="FFFFFF"/>
              </w:rPr>
            </w:pPr>
          </w:p>
        </w:tc>
        <w:tc>
          <w:tcPr>
            <w:tcW w:w="1260" w:type="dxa"/>
          </w:tcPr>
          <w:p w14:paraId="56E49ADF" w14:textId="77777777" w:rsidR="00CB62FD" w:rsidRPr="00F175B5" w:rsidRDefault="00CB62FD" w:rsidP="004623C6">
            <w:pPr>
              <w:spacing w:before="2" w:after="2"/>
              <w:jc w:val="center"/>
              <w:rPr>
                <w:rFonts w:cs="Arial"/>
                <w:color w:val="000000"/>
                <w:sz w:val="20"/>
                <w:szCs w:val="20"/>
                <w:shd w:val="clear" w:color="auto" w:fill="FFFFFF"/>
              </w:rPr>
            </w:pPr>
            <w:r w:rsidRPr="00F175B5">
              <w:rPr>
                <w:rFonts w:cs="Arial"/>
                <w:color w:val="000000"/>
                <w:sz w:val="20"/>
                <w:szCs w:val="20"/>
                <w:shd w:val="clear" w:color="auto" w:fill="FFFFFF"/>
              </w:rPr>
              <w:t>X</w:t>
            </w:r>
          </w:p>
        </w:tc>
      </w:tr>
      <w:tr w:rsidR="00CB62FD" w:rsidRPr="00CB62FD" w14:paraId="6AEE6079" w14:textId="77777777" w:rsidTr="004623C6">
        <w:trPr>
          <w:jc w:val="center"/>
        </w:trPr>
        <w:tc>
          <w:tcPr>
            <w:tcW w:w="3116" w:type="dxa"/>
          </w:tcPr>
          <w:p w14:paraId="429B88D1" w14:textId="77777777" w:rsidR="00CB62FD" w:rsidRPr="00F175B5" w:rsidRDefault="00CB62FD" w:rsidP="004623C6">
            <w:pPr>
              <w:spacing w:before="2" w:after="2"/>
              <w:rPr>
                <w:rFonts w:cs="Arial"/>
                <w:color w:val="000000"/>
                <w:sz w:val="20"/>
                <w:szCs w:val="20"/>
                <w:shd w:val="clear" w:color="auto" w:fill="FFFFFF"/>
              </w:rPr>
            </w:pPr>
            <w:r w:rsidRPr="00F175B5">
              <w:rPr>
                <w:rFonts w:cs="Arial"/>
                <w:color w:val="000000"/>
                <w:sz w:val="20"/>
                <w:szCs w:val="20"/>
                <w:shd w:val="clear" w:color="auto" w:fill="FFFFFF"/>
              </w:rPr>
              <w:t>Uses temperature</w:t>
            </w:r>
          </w:p>
        </w:tc>
        <w:tc>
          <w:tcPr>
            <w:tcW w:w="929" w:type="dxa"/>
          </w:tcPr>
          <w:p w14:paraId="63DCA3B9" w14:textId="77777777" w:rsidR="00CB62FD" w:rsidRPr="00F175B5" w:rsidRDefault="00CB62FD" w:rsidP="004623C6">
            <w:pPr>
              <w:spacing w:before="2" w:after="2"/>
              <w:jc w:val="center"/>
              <w:rPr>
                <w:rFonts w:cs="Arial"/>
                <w:color w:val="000000"/>
                <w:sz w:val="20"/>
                <w:szCs w:val="20"/>
                <w:shd w:val="clear" w:color="auto" w:fill="FFFFFF"/>
              </w:rPr>
            </w:pPr>
            <w:r w:rsidRPr="00F175B5">
              <w:rPr>
                <w:rFonts w:cs="Arial"/>
                <w:color w:val="000000"/>
                <w:sz w:val="20"/>
                <w:szCs w:val="20"/>
                <w:shd w:val="clear" w:color="auto" w:fill="FFFFFF"/>
              </w:rPr>
              <w:t>X</w:t>
            </w:r>
          </w:p>
        </w:tc>
        <w:tc>
          <w:tcPr>
            <w:tcW w:w="1260" w:type="dxa"/>
          </w:tcPr>
          <w:p w14:paraId="2281DC55" w14:textId="77777777" w:rsidR="00CB62FD" w:rsidRPr="00F175B5" w:rsidRDefault="00CB62FD" w:rsidP="004623C6">
            <w:pPr>
              <w:spacing w:before="2" w:after="2"/>
              <w:jc w:val="center"/>
              <w:rPr>
                <w:rFonts w:cs="Arial"/>
                <w:color w:val="000000"/>
                <w:sz w:val="20"/>
                <w:szCs w:val="20"/>
                <w:shd w:val="clear" w:color="auto" w:fill="FFFFFF"/>
              </w:rPr>
            </w:pPr>
            <w:r w:rsidRPr="00F175B5">
              <w:rPr>
                <w:rFonts w:cs="Arial"/>
                <w:color w:val="000000"/>
                <w:sz w:val="20"/>
                <w:szCs w:val="20"/>
                <w:shd w:val="clear" w:color="auto" w:fill="FFFFFF"/>
              </w:rPr>
              <w:t>X</w:t>
            </w:r>
          </w:p>
        </w:tc>
      </w:tr>
      <w:tr w:rsidR="00CB62FD" w:rsidRPr="00CB62FD" w14:paraId="6FCB012C" w14:textId="77777777" w:rsidTr="004623C6">
        <w:trPr>
          <w:jc w:val="center"/>
        </w:trPr>
        <w:tc>
          <w:tcPr>
            <w:tcW w:w="3116" w:type="dxa"/>
          </w:tcPr>
          <w:p w14:paraId="55F7F99E" w14:textId="77777777" w:rsidR="00CB62FD" w:rsidRPr="00F175B5" w:rsidRDefault="00CB62FD" w:rsidP="004623C6">
            <w:pPr>
              <w:spacing w:before="2" w:after="2"/>
              <w:rPr>
                <w:rFonts w:cs="Arial"/>
                <w:color w:val="000000"/>
                <w:sz w:val="20"/>
                <w:szCs w:val="20"/>
                <w:shd w:val="clear" w:color="auto" w:fill="FFFFFF"/>
              </w:rPr>
            </w:pPr>
            <w:r w:rsidRPr="00F175B5">
              <w:rPr>
                <w:rFonts w:cs="Arial"/>
                <w:color w:val="000000"/>
                <w:sz w:val="20"/>
                <w:szCs w:val="20"/>
                <w:shd w:val="clear" w:color="auto" w:fill="FFFFFF"/>
              </w:rPr>
              <w:t>Used relative humidity</w:t>
            </w:r>
          </w:p>
        </w:tc>
        <w:tc>
          <w:tcPr>
            <w:tcW w:w="929" w:type="dxa"/>
          </w:tcPr>
          <w:p w14:paraId="252FFF63" w14:textId="77777777" w:rsidR="00CB62FD" w:rsidRPr="00F175B5" w:rsidRDefault="00CB62FD" w:rsidP="004623C6">
            <w:pPr>
              <w:spacing w:before="2" w:after="2"/>
              <w:jc w:val="center"/>
              <w:rPr>
                <w:rFonts w:cs="Arial"/>
                <w:color w:val="000000"/>
                <w:sz w:val="20"/>
                <w:szCs w:val="20"/>
                <w:shd w:val="clear" w:color="auto" w:fill="FFFFFF"/>
              </w:rPr>
            </w:pPr>
            <w:r w:rsidRPr="00F175B5">
              <w:rPr>
                <w:rFonts w:cs="Arial"/>
                <w:color w:val="000000"/>
                <w:sz w:val="20"/>
                <w:szCs w:val="20"/>
                <w:shd w:val="clear" w:color="auto" w:fill="FFFFFF"/>
              </w:rPr>
              <w:t>X</w:t>
            </w:r>
          </w:p>
        </w:tc>
        <w:tc>
          <w:tcPr>
            <w:tcW w:w="1260" w:type="dxa"/>
          </w:tcPr>
          <w:p w14:paraId="3D653C67" w14:textId="77777777" w:rsidR="00CB62FD" w:rsidRPr="00F175B5" w:rsidRDefault="00CB62FD" w:rsidP="004623C6">
            <w:pPr>
              <w:spacing w:before="2" w:after="2"/>
              <w:jc w:val="center"/>
              <w:rPr>
                <w:rFonts w:cs="Arial"/>
                <w:color w:val="000000"/>
                <w:sz w:val="20"/>
                <w:szCs w:val="20"/>
                <w:shd w:val="clear" w:color="auto" w:fill="FFFFFF"/>
              </w:rPr>
            </w:pPr>
            <w:r w:rsidRPr="00F175B5">
              <w:rPr>
                <w:rFonts w:cs="Arial"/>
                <w:color w:val="000000"/>
                <w:sz w:val="20"/>
                <w:szCs w:val="20"/>
                <w:shd w:val="clear" w:color="auto" w:fill="FFFFFF"/>
              </w:rPr>
              <w:t>X</w:t>
            </w:r>
          </w:p>
        </w:tc>
      </w:tr>
      <w:tr w:rsidR="00CB62FD" w:rsidRPr="00CB62FD" w14:paraId="0019947A" w14:textId="77777777" w:rsidTr="004623C6">
        <w:trPr>
          <w:jc w:val="center"/>
        </w:trPr>
        <w:tc>
          <w:tcPr>
            <w:tcW w:w="3116" w:type="dxa"/>
          </w:tcPr>
          <w:p w14:paraId="59F8F94E" w14:textId="77777777" w:rsidR="00CB62FD" w:rsidRPr="00F175B5" w:rsidRDefault="00CB62FD" w:rsidP="004623C6">
            <w:pPr>
              <w:spacing w:before="2" w:after="2"/>
              <w:rPr>
                <w:rFonts w:cs="Arial"/>
                <w:color w:val="000000"/>
                <w:sz w:val="20"/>
                <w:szCs w:val="20"/>
                <w:shd w:val="clear" w:color="auto" w:fill="FFFFFF"/>
              </w:rPr>
            </w:pPr>
            <w:r w:rsidRPr="00F175B5">
              <w:rPr>
                <w:rFonts w:cs="Arial"/>
                <w:color w:val="000000"/>
                <w:sz w:val="20"/>
                <w:szCs w:val="20"/>
                <w:shd w:val="clear" w:color="auto" w:fill="FFFFFF"/>
              </w:rPr>
              <w:t>Uses wind</w:t>
            </w:r>
          </w:p>
        </w:tc>
        <w:tc>
          <w:tcPr>
            <w:tcW w:w="929" w:type="dxa"/>
          </w:tcPr>
          <w:p w14:paraId="3F811D26" w14:textId="77777777" w:rsidR="00CB62FD" w:rsidRPr="00F175B5" w:rsidRDefault="00CB62FD" w:rsidP="004623C6">
            <w:pPr>
              <w:spacing w:before="2" w:after="2"/>
              <w:jc w:val="center"/>
              <w:rPr>
                <w:rFonts w:cs="Arial"/>
                <w:color w:val="000000"/>
                <w:sz w:val="20"/>
                <w:szCs w:val="20"/>
                <w:shd w:val="clear" w:color="auto" w:fill="FFFFFF"/>
              </w:rPr>
            </w:pPr>
            <w:r w:rsidRPr="00F175B5">
              <w:rPr>
                <w:rFonts w:cs="Arial"/>
                <w:color w:val="000000"/>
                <w:sz w:val="20"/>
                <w:szCs w:val="20"/>
                <w:shd w:val="clear" w:color="auto" w:fill="FFFFFF"/>
              </w:rPr>
              <w:t>X</w:t>
            </w:r>
          </w:p>
        </w:tc>
        <w:tc>
          <w:tcPr>
            <w:tcW w:w="1260" w:type="dxa"/>
          </w:tcPr>
          <w:p w14:paraId="5747FF4A" w14:textId="77777777" w:rsidR="00CB62FD" w:rsidRPr="00F175B5" w:rsidRDefault="00CB62FD" w:rsidP="004623C6">
            <w:pPr>
              <w:spacing w:before="2" w:after="2"/>
              <w:jc w:val="center"/>
              <w:rPr>
                <w:rFonts w:cs="Arial"/>
                <w:color w:val="000000"/>
                <w:sz w:val="20"/>
                <w:szCs w:val="20"/>
                <w:shd w:val="clear" w:color="auto" w:fill="FFFFFF"/>
              </w:rPr>
            </w:pPr>
          </w:p>
        </w:tc>
      </w:tr>
      <w:tr w:rsidR="00CB62FD" w:rsidRPr="00CB62FD" w14:paraId="6F9BC9D4" w14:textId="77777777" w:rsidTr="004623C6">
        <w:trPr>
          <w:jc w:val="center"/>
        </w:trPr>
        <w:tc>
          <w:tcPr>
            <w:tcW w:w="3116" w:type="dxa"/>
          </w:tcPr>
          <w:p w14:paraId="7061B095" w14:textId="77777777" w:rsidR="00CB62FD" w:rsidRPr="00F175B5" w:rsidRDefault="00CB62FD" w:rsidP="004623C6">
            <w:pPr>
              <w:spacing w:before="2" w:after="2"/>
              <w:rPr>
                <w:rFonts w:cs="Arial"/>
                <w:color w:val="000000"/>
                <w:sz w:val="20"/>
                <w:szCs w:val="20"/>
                <w:shd w:val="clear" w:color="auto" w:fill="FFFFFF"/>
              </w:rPr>
            </w:pPr>
            <w:r w:rsidRPr="00F175B5">
              <w:rPr>
                <w:rFonts w:cs="Arial"/>
                <w:color w:val="000000"/>
                <w:sz w:val="20"/>
                <w:szCs w:val="20"/>
                <w:shd w:val="clear" w:color="auto" w:fill="FFFFFF"/>
              </w:rPr>
              <w:t>Uses cloud cover</w:t>
            </w:r>
          </w:p>
        </w:tc>
        <w:tc>
          <w:tcPr>
            <w:tcW w:w="929" w:type="dxa"/>
          </w:tcPr>
          <w:p w14:paraId="6EC04109" w14:textId="77777777" w:rsidR="00CB62FD" w:rsidRPr="00F175B5" w:rsidRDefault="00CB62FD" w:rsidP="004623C6">
            <w:pPr>
              <w:spacing w:before="2" w:after="2"/>
              <w:jc w:val="center"/>
              <w:rPr>
                <w:rFonts w:cs="Arial"/>
                <w:color w:val="000000"/>
                <w:sz w:val="20"/>
                <w:szCs w:val="20"/>
                <w:shd w:val="clear" w:color="auto" w:fill="FFFFFF"/>
              </w:rPr>
            </w:pPr>
            <w:r w:rsidRPr="00F175B5">
              <w:rPr>
                <w:rFonts w:cs="Arial"/>
                <w:color w:val="000000"/>
                <w:sz w:val="20"/>
                <w:szCs w:val="20"/>
                <w:shd w:val="clear" w:color="auto" w:fill="FFFFFF"/>
              </w:rPr>
              <w:t>X</w:t>
            </w:r>
          </w:p>
        </w:tc>
        <w:tc>
          <w:tcPr>
            <w:tcW w:w="1260" w:type="dxa"/>
          </w:tcPr>
          <w:p w14:paraId="608BD5F4" w14:textId="77777777" w:rsidR="00CB62FD" w:rsidRPr="00F175B5" w:rsidRDefault="00CB62FD" w:rsidP="004623C6">
            <w:pPr>
              <w:spacing w:before="2" w:after="2"/>
              <w:jc w:val="center"/>
              <w:rPr>
                <w:rFonts w:cs="Arial"/>
                <w:color w:val="000000"/>
                <w:sz w:val="20"/>
                <w:szCs w:val="20"/>
                <w:shd w:val="clear" w:color="auto" w:fill="FFFFFF"/>
              </w:rPr>
            </w:pPr>
          </w:p>
        </w:tc>
      </w:tr>
      <w:tr w:rsidR="00CB62FD" w:rsidRPr="00CB62FD" w14:paraId="10716900" w14:textId="77777777" w:rsidTr="004623C6">
        <w:trPr>
          <w:jc w:val="center"/>
        </w:trPr>
        <w:tc>
          <w:tcPr>
            <w:tcW w:w="3116" w:type="dxa"/>
          </w:tcPr>
          <w:p w14:paraId="469AC233" w14:textId="77777777" w:rsidR="00CB62FD" w:rsidRPr="00F175B5" w:rsidRDefault="00CB62FD" w:rsidP="004623C6">
            <w:pPr>
              <w:spacing w:before="2" w:after="2"/>
              <w:rPr>
                <w:rFonts w:cs="Arial"/>
                <w:color w:val="000000"/>
                <w:sz w:val="20"/>
                <w:szCs w:val="20"/>
                <w:shd w:val="clear" w:color="auto" w:fill="FFFFFF"/>
              </w:rPr>
            </w:pPr>
            <w:r w:rsidRPr="00F175B5">
              <w:rPr>
                <w:rFonts w:cs="Arial"/>
                <w:color w:val="000000"/>
                <w:sz w:val="20"/>
                <w:szCs w:val="20"/>
                <w:shd w:val="clear" w:color="auto" w:fill="FFFFFF"/>
              </w:rPr>
              <w:t>Uses sun angle</w:t>
            </w:r>
          </w:p>
        </w:tc>
        <w:tc>
          <w:tcPr>
            <w:tcW w:w="929" w:type="dxa"/>
          </w:tcPr>
          <w:p w14:paraId="3A1905DB" w14:textId="77777777" w:rsidR="00CB62FD" w:rsidRPr="00F175B5" w:rsidRDefault="00CB62FD" w:rsidP="004623C6">
            <w:pPr>
              <w:spacing w:before="2" w:after="2"/>
              <w:jc w:val="center"/>
              <w:rPr>
                <w:rFonts w:cs="Arial"/>
                <w:color w:val="000000"/>
                <w:sz w:val="20"/>
                <w:szCs w:val="20"/>
                <w:shd w:val="clear" w:color="auto" w:fill="FFFFFF"/>
              </w:rPr>
            </w:pPr>
            <w:r w:rsidRPr="00F175B5">
              <w:rPr>
                <w:rFonts w:cs="Arial"/>
                <w:color w:val="000000"/>
                <w:sz w:val="20"/>
                <w:szCs w:val="20"/>
                <w:shd w:val="clear" w:color="auto" w:fill="FFFFFF"/>
              </w:rPr>
              <w:t>X</w:t>
            </w:r>
          </w:p>
        </w:tc>
        <w:tc>
          <w:tcPr>
            <w:tcW w:w="1260" w:type="dxa"/>
          </w:tcPr>
          <w:p w14:paraId="6D02688A" w14:textId="77777777" w:rsidR="00CB62FD" w:rsidRPr="00F175B5" w:rsidRDefault="00CB62FD" w:rsidP="004623C6">
            <w:pPr>
              <w:spacing w:before="2" w:after="2"/>
              <w:jc w:val="center"/>
              <w:rPr>
                <w:rFonts w:cs="Arial"/>
                <w:color w:val="000000"/>
                <w:sz w:val="20"/>
                <w:szCs w:val="20"/>
                <w:shd w:val="clear" w:color="auto" w:fill="FFFFFF"/>
              </w:rPr>
            </w:pPr>
          </w:p>
        </w:tc>
      </w:tr>
    </w:tbl>
    <w:p w14:paraId="198CFA23" w14:textId="3B531653" w:rsidR="00CB62FD" w:rsidRDefault="00CB62FD" w:rsidP="00CB62FD">
      <w:pPr>
        <w:rPr>
          <w:rFonts w:cs="Arial"/>
          <w:b/>
          <w:color w:val="000000"/>
          <w:sz w:val="20"/>
          <w:szCs w:val="20"/>
          <w:shd w:val="clear" w:color="auto" w:fill="FFFFFF"/>
        </w:rPr>
      </w:pPr>
    </w:p>
    <w:p w14:paraId="00F06115" w14:textId="709C681D" w:rsidR="00CB62FD" w:rsidRPr="00F175B5" w:rsidRDefault="00CB62FD" w:rsidP="00CB62FD">
      <w:pPr>
        <w:rPr>
          <w:rFonts w:cs="Arial"/>
          <w:color w:val="000000"/>
          <w:sz w:val="20"/>
          <w:szCs w:val="20"/>
          <w:shd w:val="clear" w:color="auto" w:fill="FFFFFF"/>
        </w:rPr>
      </w:pPr>
      <w:r w:rsidRPr="00F175B5">
        <w:rPr>
          <w:rFonts w:cs="Arial"/>
          <w:b/>
          <w:color w:val="000000"/>
          <w:sz w:val="20"/>
          <w:szCs w:val="20"/>
          <w:shd w:val="clear" w:color="auto" w:fill="FFFFFF"/>
        </w:rPr>
        <w:t>Why the MSL change from the “heat index” to the “WBGT”?</w:t>
      </w:r>
      <w:r w:rsidRPr="00F175B5">
        <w:rPr>
          <w:rFonts w:cs="Arial"/>
          <w:b/>
          <w:color w:val="000000"/>
          <w:sz w:val="20"/>
          <w:szCs w:val="20"/>
          <w:shd w:val="clear" w:color="auto" w:fill="FFFFFF"/>
        </w:rPr>
        <w:br/>
      </w:r>
      <w:r w:rsidRPr="00F175B5">
        <w:rPr>
          <w:rFonts w:cs="Arial"/>
          <w:color w:val="000000"/>
          <w:sz w:val="20"/>
          <w:szCs w:val="20"/>
          <w:shd w:val="clear" w:color="auto" w:fill="FFFFFF"/>
        </w:rPr>
        <w:t xml:space="preserve">The Illinois High School Association (IHSA), the governing body of high school athletics in Illinois, recently enacted </w:t>
      </w:r>
      <w:proofErr w:type="gramStart"/>
      <w:r w:rsidRPr="00F175B5">
        <w:rPr>
          <w:rFonts w:cs="Arial"/>
          <w:color w:val="000000"/>
          <w:sz w:val="20"/>
          <w:szCs w:val="20"/>
          <w:shd w:val="clear" w:color="auto" w:fill="FFFFFF"/>
        </w:rPr>
        <w:t>a new heat guidelines</w:t>
      </w:r>
      <w:proofErr w:type="gramEnd"/>
      <w:r w:rsidRPr="00F175B5">
        <w:rPr>
          <w:rFonts w:cs="Arial"/>
          <w:color w:val="000000"/>
          <w:sz w:val="20"/>
          <w:szCs w:val="20"/>
          <w:shd w:val="clear" w:color="auto" w:fill="FFFFFF"/>
        </w:rPr>
        <w:t xml:space="preserve"> that use the WGBT.  In an effort </w:t>
      </w:r>
      <w:proofErr w:type="gramStart"/>
      <w:r w:rsidRPr="00F175B5">
        <w:rPr>
          <w:rFonts w:cs="Arial"/>
          <w:color w:val="000000"/>
          <w:sz w:val="20"/>
          <w:szCs w:val="20"/>
          <w:shd w:val="clear" w:color="auto" w:fill="FFFFFF"/>
        </w:rPr>
        <w:t>to more closely align</w:t>
      </w:r>
      <w:proofErr w:type="gramEnd"/>
      <w:r w:rsidRPr="00F175B5">
        <w:rPr>
          <w:rFonts w:cs="Arial"/>
          <w:color w:val="000000"/>
          <w:sz w:val="20"/>
          <w:szCs w:val="20"/>
          <w:shd w:val="clear" w:color="auto" w:fill="FFFFFF"/>
        </w:rPr>
        <w:t xml:space="preserve"> with the IHSA, the Mid Suburban League has adopted new heat guidelines.  There are several advantages to using a WBGT.  First, the WBGT </w:t>
      </w:r>
      <w:proofErr w:type="gramStart"/>
      <w:r w:rsidRPr="00F175B5">
        <w:rPr>
          <w:rFonts w:cs="Arial"/>
          <w:color w:val="000000"/>
          <w:sz w:val="20"/>
          <w:szCs w:val="20"/>
          <w:shd w:val="clear" w:color="auto" w:fill="FFFFFF"/>
        </w:rPr>
        <w:t>can be taken</w:t>
      </w:r>
      <w:proofErr w:type="gramEnd"/>
      <w:r w:rsidRPr="00F175B5">
        <w:rPr>
          <w:rFonts w:cs="Arial"/>
          <w:color w:val="000000"/>
          <w:sz w:val="20"/>
          <w:szCs w:val="20"/>
          <w:shd w:val="clear" w:color="auto" w:fill="FFFFFF"/>
        </w:rPr>
        <w:t xml:space="preserve"> at a specific location.  </w:t>
      </w:r>
      <w:proofErr w:type="gramStart"/>
      <w:r w:rsidR="006D70B5">
        <w:rPr>
          <w:rFonts w:cs="Arial"/>
          <w:color w:val="000000"/>
          <w:sz w:val="20"/>
          <w:szCs w:val="20"/>
          <w:shd w:val="clear" w:color="auto" w:fill="FFFFFF"/>
        </w:rPr>
        <w:t>U</w:t>
      </w:r>
      <w:r w:rsidRPr="00F175B5">
        <w:rPr>
          <w:rFonts w:cs="Arial"/>
          <w:color w:val="000000"/>
          <w:sz w:val="20"/>
          <w:szCs w:val="20"/>
          <w:shd w:val="clear" w:color="auto" w:fill="FFFFFF"/>
        </w:rPr>
        <w:t>sing heat index temperatures calculated from positions close to the school, but not at the school or on the actual playing surface</w:t>
      </w:r>
      <w:r w:rsidR="006D70B5">
        <w:rPr>
          <w:rFonts w:cs="Arial"/>
          <w:color w:val="000000"/>
          <w:sz w:val="20"/>
          <w:szCs w:val="20"/>
          <w:shd w:val="clear" w:color="auto" w:fill="FFFFFF"/>
        </w:rPr>
        <w:t>s, does not give as accurate a reading</w:t>
      </w:r>
      <w:r w:rsidRPr="00F175B5">
        <w:rPr>
          <w:rFonts w:cs="Arial"/>
          <w:color w:val="000000"/>
          <w:sz w:val="20"/>
          <w:szCs w:val="20"/>
          <w:shd w:val="clear" w:color="auto" w:fill="FFFFFF"/>
        </w:rPr>
        <w:t>.</w:t>
      </w:r>
      <w:proofErr w:type="gramEnd"/>
      <w:r w:rsidRPr="00F175B5">
        <w:rPr>
          <w:rFonts w:cs="Arial"/>
          <w:color w:val="000000"/>
          <w:sz w:val="20"/>
          <w:szCs w:val="20"/>
          <w:shd w:val="clear" w:color="auto" w:fill="FFFFFF"/>
        </w:rPr>
        <w:t xml:space="preserve">  </w:t>
      </w:r>
      <w:r w:rsidR="006D70B5">
        <w:rPr>
          <w:rFonts w:cs="Arial"/>
          <w:color w:val="000000"/>
          <w:sz w:val="20"/>
          <w:szCs w:val="20"/>
          <w:shd w:val="clear" w:color="auto" w:fill="FFFFFF"/>
        </w:rPr>
        <w:t xml:space="preserve">Playing conditions can vary significantly depending upon the playing surface and its location.  </w:t>
      </w:r>
      <w:r w:rsidRPr="00F175B5">
        <w:rPr>
          <w:rFonts w:cs="Arial"/>
          <w:color w:val="000000"/>
          <w:sz w:val="20"/>
          <w:szCs w:val="20"/>
          <w:shd w:val="clear" w:color="auto" w:fill="FFFFFF"/>
        </w:rPr>
        <w:t xml:space="preserve">Second, the WBGT </w:t>
      </w:r>
      <w:proofErr w:type="gramStart"/>
      <w:r w:rsidRPr="00F175B5">
        <w:rPr>
          <w:rFonts w:cs="Arial"/>
          <w:color w:val="000000"/>
          <w:sz w:val="20"/>
          <w:szCs w:val="20"/>
          <w:shd w:val="clear" w:color="auto" w:fill="FFFFFF"/>
        </w:rPr>
        <w:t>can be taken</w:t>
      </w:r>
      <w:proofErr w:type="gramEnd"/>
      <w:r w:rsidRPr="00F175B5">
        <w:rPr>
          <w:rFonts w:cs="Arial"/>
          <w:color w:val="000000"/>
          <w:sz w:val="20"/>
          <w:szCs w:val="20"/>
          <w:shd w:val="clear" w:color="auto" w:fill="FFFFFF"/>
        </w:rPr>
        <w:t xml:space="preserve"> inside a venue to gather a heat action temperature reading.  Currently we do not have a way to gather a heat index for an indoor location.  Additionally, the WBGT uses other weather factors, such as wind and cloud cover, to calculate a more accurate “feels like” temperature.  </w:t>
      </w:r>
      <w:proofErr w:type="gramStart"/>
      <w:r w:rsidRPr="00F175B5">
        <w:rPr>
          <w:rFonts w:cs="Arial"/>
          <w:color w:val="000000"/>
          <w:sz w:val="20"/>
          <w:szCs w:val="20"/>
          <w:shd w:val="clear" w:color="auto" w:fill="FFFFFF"/>
        </w:rPr>
        <w:t>The WBGT is used by OSHA and the United States Military</w:t>
      </w:r>
      <w:proofErr w:type="gramEnd"/>
      <w:r w:rsidRPr="00F175B5">
        <w:rPr>
          <w:rFonts w:cs="Arial"/>
          <w:color w:val="000000"/>
          <w:sz w:val="20"/>
          <w:szCs w:val="20"/>
          <w:shd w:val="clear" w:color="auto" w:fill="FFFFFF"/>
        </w:rPr>
        <w:t xml:space="preserve"> when determining temperature and determining if it is safe to work.</w:t>
      </w:r>
    </w:p>
    <w:p w14:paraId="3439878C" w14:textId="77777777" w:rsidR="00CB62FD" w:rsidRDefault="00CB62FD" w:rsidP="00CB62FD">
      <w:pPr>
        <w:rPr>
          <w:rFonts w:cs="Arial"/>
          <w:b/>
          <w:color w:val="000000"/>
          <w:sz w:val="20"/>
          <w:szCs w:val="20"/>
          <w:shd w:val="clear" w:color="auto" w:fill="FFFFFF"/>
        </w:rPr>
      </w:pPr>
    </w:p>
    <w:p w14:paraId="20C9156F" w14:textId="71466264" w:rsidR="00CB62FD" w:rsidRPr="00F175B5" w:rsidRDefault="00CB62FD" w:rsidP="00CB62FD">
      <w:pPr>
        <w:rPr>
          <w:rFonts w:cs="Arial"/>
          <w:color w:val="000000"/>
          <w:sz w:val="20"/>
          <w:szCs w:val="20"/>
          <w:shd w:val="clear" w:color="auto" w:fill="FFFFFF"/>
        </w:rPr>
      </w:pPr>
      <w:r w:rsidRPr="00F175B5">
        <w:rPr>
          <w:rFonts w:cs="Arial"/>
          <w:b/>
          <w:color w:val="000000"/>
          <w:sz w:val="20"/>
          <w:szCs w:val="20"/>
          <w:shd w:val="clear" w:color="auto" w:fill="FFFFFF"/>
        </w:rPr>
        <w:t>Why are the WBGT action temperatures lower than the heat index numbers?</w:t>
      </w:r>
      <w:r w:rsidRPr="00F175B5">
        <w:rPr>
          <w:rFonts w:cs="Arial"/>
          <w:b/>
          <w:color w:val="000000"/>
          <w:sz w:val="20"/>
          <w:szCs w:val="20"/>
          <w:shd w:val="clear" w:color="auto" w:fill="FFFFFF"/>
        </w:rPr>
        <w:br/>
      </w:r>
      <w:r w:rsidRPr="00F175B5">
        <w:rPr>
          <w:rFonts w:cs="Arial"/>
          <w:color w:val="000000"/>
          <w:sz w:val="20"/>
          <w:szCs w:val="20"/>
          <w:shd w:val="clear" w:color="auto" w:fill="FFFFFF"/>
        </w:rPr>
        <w:t xml:space="preserve">Because WBGT will account for factors such as wind and cloud cover, the calculated action temperatures are actually lower than the previous heat index temperatures.  Therefore, the corresponding action levels </w:t>
      </w:r>
      <w:proofErr w:type="gramStart"/>
      <w:r w:rsidRPr="00F175B5">
        <w:rPr>
          <w:rFonts w:cs="Arial"/>
          <w:color w:val="000000"/>
          <w:sz w:val="20"/>
          <w:szCs w:val="20"/>
          <w:shd w:val="clear" w:color="auto" w:fill="FFFFFF"/>
        </w:rPr>
        <w:t>have been lowered</w:t>
      </w:r>
      <w:proofErr w:type="gramEnd"/>
      <w:r w:rsidRPr="00F175B5">
        <w:rPr>
          <w:rFonts w:cs="Arial"/>
          <w:color w:val="000000"/>
          <w:sz w:val="20"/>
          <w:szCs w:val="20"/>
          <w:shd w:val="clear" w:color="auto" w:fill="FFFFFF"/>
        </w:rPr>
        <w:t xml:space="preserve"> to account for the change.</w:t>
      </w:r>
    </w:p>
    <w:p w14:paraId="2BA64B65" w14:textId="77777777" w:rsidR="00CB62FD" w:rsidRDefault="00CB62FD" w:rsidP="00CB62FD">
      <w:pPr>
        <w:rPr>
          <w:rFonts w:cs="Arial"/>
          <w:b/>
          <w:color w:val="000000"/>
          <w:sz w:val="20"/>
          <w:szCs w:val="20"/>
          <w:shd w:val="clear" w:color="auto" w:fill="FFFFFF"/>
        </w:rPr>
      </w:pPr>
    </w:p>
    <w:p w14:paraId="5D47FCA5" w14:textId="141AB719" w:rsidR="00CB62FD" w:rsidRDefault="00CB62FD" w:rsidP="00CB62FD">
      <w:pPr>
        <w:rPr>
          <w:rFonts w:cs="Arial"/>
          <w:color w:val="000000"/>
          <w:sz w:val="20"/>
          <w:szCs w:val="20"/>
          <w:shd w:val="clear" w:color="auto" w:fill="FFFFFF"/>
        </w:rPr>
      </w:pPr>
      <w:r w:rsidRPr="00F175B5">
        <w:rPr>
          <w:rFonts w:cs="Arial"/>
          <w:b/>
          <w:color w:val="000000"/>
          <w:sz w:val="20"/>
          <w:szCs w:val="20"/>
          <w:shd w:val="clear" w:color="auto" w:fill="FFFFFF"/>
        </w:rPr>
        <w:t xml:space="preserve">Why </w:t>
      </w:r>
      <w:proofErr w:type="gramStart"/>
      <w:r w:rsidRPr="00F175B5">
        <w:rPr>
          <w:rFonts w:cs="Arial"/>
          <w:b/>
          <w:color w:val="000000"/>
          <w:sz w:val="20"/>
          <w:szCs w:val="20"/>
          <w:shd w:val="clear" w:color="auto" w:fill="FFFFFF"/>
        </w:rPr>
        <w:t>would a practice or contest be allowed</w:t>
      </w:r>
      <w:proofErr w:type="gramEnd"/>
      <w:r w:rsidRPr="00F175B5">
        <w:rPr>
          <w:rFonts w:cs="Arial"/>
          <w:b/>
          <w:color w:val="000000"/>
          <w:sz w:val="20"/>
          <w:szCs w:val="20"/>
          <w:shd w:val="clear" w:color="auto" w:fill="FFFFFF"/>
        </w:rPr>
        <w:t xml:space="preserve"> to continue when a “heat index” indicates a potential danger?</w:t>
      </w:r>
      <w:r w:rsidRPr="00F175B5">
        <w:rPr>
          <w:rFonts w:cs="Arial"/>
          <w:color w:val="000000"/>
          <w:sz w:val="20"/>
          <w:szCs w:val="20"/>
          <w:shd w:val="clear" w:color="auto" w:fill="FFFFFF"/>
        </w:rPr>
        <w:br/>
        <w:t xml:space="preserve">Because the WBGT uses additional factors such as cloud cover, wind, and sun angle to calculate their reading, the </w:t>
      </w:r>
      <w:r w:rsidR="00756203">
        <w:rPr>
          <w:rFonts w:cs="Arial"/>
          <w:color w:val="000000"/>
          <w:sz w:val="20"/>
          <w:szCs w:val="20"/>
          <w:shd w:val="clear" w:color="auto" w:fill="FFFFFF"/>
        </w:rPr>
        <w:t>OSHA</w:t>
      </w:r>
      <w:r w:rsidRPr="00F175B5">
        <w:rPr>
          <w:rFonts w:cs="Arial"/>
          <w:color w:val="000000"/>
          <w:sz w:val="20"/>
          <w:szCs w:val="20"/>
          <w:shd w:val="clear" w:color="auto" w:fill="FFFFFF"/>
        </w:rPr>
        <w:t xml:space="preserve"> has determined the WBGT is a more accurate representation of actual temperature and the effects on an individual.  When using the WBGT, it is possible to continue an outdoor activity even when the “heat index” reading is elevated because wind speed and cloud cover will affect the WBGT reading but will have no effect on the “heat index”.</w:t>
      </w:r>
    </w:p>
    <w:p w14:paraId="5C57B0A1" w14:textId="2B1FF079" w:rsidR="00756203" w:rsidRDefault="00756203" w:rsidP="00CB62FD">
      <w:pPr>
        <w:rPr>
          <w:rFonts w:cs="Arial"/>
          <w:color w:val="000000"/>
          <w:sz w:val="20"/>
          <w:szCs w:val="20"/>
          <w:shd w:val="clear" w:color="auto" w:fill="FFFFFF"/>
        </w:rPr>
      </w:pPr>
    </w:p>
    <w:p w14:paraId="2DB4298F" w14:textId="0843FDC7" w:rsidR="00CB62FD" w:rsidRDefault="0007434E" w:rsidP="00CB62FD">
      <w:pPr>
        <w:rPr>
          <w:rFonts w:ascii="Arial" w:hAnsi="Arial" w:cs="Arial"/>
          <w:color w:val="000000"/>
          <w:sz w:val="20"/>
          <w:szCs w:val="20"/>
          <w:shd w:val="clear" w:color="auto" w:fill="FFFFFF"/>
        </w:rPr>
      </w:pPr>
      <w:proofErr w:type="gramStart"/>
      <w:r w:rsidRPr="0007434E">
        <w:rPr>
          <w:rFonts w:cs="Arial"/>
          <w:b/>
          <w:color w:val="000000"/>
          <w:sz w:val="20"/>
          <w:szCs w:val="20"/>
          <w:shd w:val="clear" w:color="auto" w:fill="FFFFFF"/>
        </w:rPr>
        <w:t>What if a WBGT reading is not available?</w:t>
      </w:r>
      <w:proofErr w:type="gramEnd"/>
      <w:r>
        <w:rPr>
          <w:rFonts w:cs="Arial"/>
          <w:color w:val="000000"/>
          <w:sz w:val="20"/>
          <w:szCs w:val="20"/>
          <w:shd w:val="clear" w:color="auto" w:fill="FFFFFF"/>
        </w:rPr>
        <w:br/>
      </w:r>
      <w:r>
        <w:rPr>
          <w:sz w:val="20"/>
        </w:rPr>
        <w:t>District administration will determine an alternate way to obtain a WBGT reading when an athletic trainer is unavailable to determine a WBGT temperature</w:t>
      </w:r>
    </w:p>
    <w:p w14:paraId="4AB09DA0" w14:textId="77777777" w:rsidR="0007434E" w:rsidRDefault="0007434E" w:rsidP="009A314C">
      <w:pPr>
        <w:rPr>
          <w:rFonts w:ascii="Arial" w:hAnsi="Arial" w:cs="Arial"/>
          <w:color w:val="000000"/>
          <w:sz w:val="20"/>
          <w:szCs w:val="20"/>
          <w:shd w:val="clear" w:color="auto" w:fill="FFFFFF"/>
        </w:rPr>
      </w:pPr>
    </w:p>
    <w:p w14:paraId="00C80A87" w14:textId="162EE374" w:rsidR="0007434E" w:rsidRDefault="0007434E" w:rsidP="009A314C">
      <w:pPr>
        <w:rPr>
          <w:rFonts w:ascii="Cambria" w:hAnsi="Cambria"/>
          <w:sz w:val="20"/>
        </w:rPr>
      </w:pPr>
      <w:r w:rsidRPr="006D70B5">
        <w:rPr>
          <w:rFonts w:cs="Arial"/>
          <w:b/>
          <w:color w:val="000000"/>
          <w:sz w:val="20"/>
          <w:szCs w:val="20"/>
          <w:shd w:val="clear" w:color="auto" w:fill="FFFFFF"/>
        </w:rPr>
        <w:t xml:space="preserve">What if there is a conflict between WBGT and “heat index” readings?  For example, the “heat index” says it is ok to play but the WBGT says practice </w:t>
      </w:r>
      <w:proofErr w:type="gramStart"/>
      <w:r w:rsidRPr="006D70B5">
        <w:rPr>
          <w:rFonts w:cs="Arial"/>
          <w:b/>
          <w:color w:val="000000"/>
          <w:sz w:val="20"/>
          <w:szCs w:val="20"/>
          <w:shd w:val="clear" w:color="auto" w:fill="FFFFFF"/>
        </w:rPr>
        <w:t>should be canceled</w:t>
      </w:r>
      <w:proofErr w:type="gramEnd"/>
      <w:r w:rsidRPr="006D70B5">
        <w:rPr>
          <w:rFonts w:cs="Arial"/>
          <w:b/>
          <w:color w:val="000000"/>
          <w:sz w:val="20"/>
          <w:szCs w:val="20"/>
          <w:shd w:val="clear" w:color="auto" w:fill="FFFFFF"/>
        </w:rPr>
        <w:t xml:space="preserve">. </w:t>
      </w:r>
      <w:r w:rsidRPr="006D70B5">
        <w:rPr>
          <w:rFonts w:cs="Arial"/>
          <w:b/>
          <w:color w:val="000000"/>
          <w:sz w:val="20"/>
          <w:szCs w:val="20"/>
          <w:shd w:val="clear" w:color="auto" w:fill="FFFFFF"/>
        </w:rPr>
        <w:br/>
      </w:r>
      <w:r>
        <w:rPr>
          <w:rFonts w:ascii="Cambria" w:hAnsi="Cambria"/>
          <w:sz w:val="20"/>
        </w:rPr>
        <w:t>When a WBGT temperature is available, the decision to restrict or cancel practice</w:t>
      </w:r>
      <w:r w:rsidR="006D70B5">
        <w:rPr>
          <w:rFonts w:ascii="Cambria" w:hAnsi="Cambria"/>
          <w:sz w:val="20"/>
        </w:rPr>
        <w:t>s</w:t>
      </w:r>
      <w:r>
        <w:rPr>
          <w:rFonts w:ascii="Cambria" w:hAnsi="Cambria"/>
          <w:sz w:val="20"/>
        </w:rPr>
        <w:t xml:space="preserve"> </w:t>
      </w:r>
      <w:r w:rsidR="006D70B5">
        <w:rPr>
          <w:rFonts w:ascii="Cambria" w:hAnsi="Cambria"/>
          <w:sz w:val="20"/>
        </w:rPr>
        <w:t>and</w:t>
      </w:r>
      <w:r>
        <w:rPr>
          <w:rFonts w:ascii="Cambria" w:hAnsi="Cambria"/>
          <w:sz w:val="20"/>
        </w:rPr>
        <w:t xml:space="preserve"> games </w:t>
      </w:r>
      <w:proofErr w:type="gramStart"/>
      <w:r>
        <w:rPr>
          <w:rFonts w:ascii="Cambria" w:hAnsi="Cambria"/>
          <w:sz w:val="20"/>
        </w:rPr>
        <w:t>will be based</w:t>
      </w:r>
      <w:proofErr w:type="gramEnd"/>
      <w:r>
        <w:rPr>
          <w:rFonts w:ascii="Cambria" w:hAnsi="Cambria"/>
          <w:sz w:val="20"/>
        </w:rPr>
        <w:t xml:space="preserve"> upon the WBGT readings</w:t>
      </w:r>
      <w:r w:rsidR="006D70B5">
        <w:rPr>
          <w:rFonts w:ascii="Cambria" w:hAnsi="Cambria"/>
          <w:sz w:val="20"/>
        </w:rPr>
        <w:t xml:space="preserve"> and the restrictions table</w:t>
      </w:r>
      <w:r>
        <w:rPr>
          <w:rFonts w:ascii="Cambria" w:hAnsi="Cambria"/>
          <w:sz w:val="20"/>
        </w:rPr>
        <w:t>.</w:t>
      </w:r>
    </w:p>
    <w:p w14:paraId="66233AF4" w14:textId="5044744D" w:rsidR="000038DE" w:rsidRPr="0007434E" w:rsidRDefault="000038DE">
      <w:pPr>
        <w:rPr>
          <w:rFonts w:ascii="Cambria" w:hAnsi="Cambria"/>
          <w:sz w:val="20"/>
        </w:rPr>
      </w:pPr>
      <w:bookmarkStart w:id="0" w:name="_GoBack"/>
      <w:bookmarkEnd w:id="0"/>
    </w:p>
    <w:sectPr w:rsidR="000038DE" w:rsidRPr="0007434E" w:rsidSect="000038DE">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E580A0" w14:textId="77777777" w:rsidR="00170311" w:rsidRDefault="00170311">
      <w:r>
        <w:separator/>
      </w:r>
    </w:p>
  </w:endnote>
  <w:endnote w:type="continuationSeparator" w:id="0">
    <w:p w14:paraId="6416FF90" w14:textId="77777777" w:rsidR="00170311" w:rsidRDefault="001703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E0CF98" w14:textId="77777777" w:rsidR="009A314C" w:rsidRPr="009A314C" w:rsidRDefault="009A314C">
    <w:pPr>
      <w:pStyle w:val="Footer"/>
      <w:rPr>
        <w:i/>
      </w:rPr>
    </w:pPr>
    <w:r w:rsidRPr="009A314C">
      <w:rPr>
        <w:i/>
      </w:rPr>
      <w:t>Created August 2016</w:t>
    </w:r>
    <w:r w:rsidR="00CA10D2">
      <w:rPr>
        <w:i/>
      </w:rPr>
      <w:t xml:space="preserve"> – Revised February 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E04179" w14:textId="77777777" w:rsidR="00170311" w:rsidRDefault="00170311">
      <w:r>
        <w:separator/>
      </w:r>
    </w:p>
  </w:footnote>
  <w:footnote w:type="continuationSeparator" w:id="0">
    <w:p w14:paraId="1F371656" w14:textId="77777777" w:rsidR="00170311" w:rsidRDefault="001703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A4F41"/>
    <w:multiLevelType w:val="hybridMultilevel"/>
    <w:tmpl w:val="4838FF0E"/>
    <w:lvl w:ilvl="0" w:tplc="794E4C1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58C32B5"/>
    <w:multiLevelType w:val="multilevel"/>
    <w:tmpl w:val="0C70A8A2"/>
    <w:lvl w:ilvl="0">
      <w:start w:val="1"/>
      <w:numFmt w:val="lowerRoman"/>
      <w:lvlText w:val="%1."/>
      <w:lvlJc w:val="right"/>
      <w:pPr>
        <w:tabs>
          <w:tab w:val="num" w:pos="1080"/>
        </w:tabs>
        <w:ind w:left="1080" w:hanging="360"/>
      </w:pPr>
    </w:lvl>
    <w:lvl w:ilvl="1">
      <w:start w:val="1"/>
      <w:numFmt w:val="decimal"/>
      <w:lvlText w:val="%2."/>
      <w:lvlJc w:val="right"/>
      <w:pPr>
        <w:tabs>
          <w:tab w:val="num" w:pos="1800"/>
        </w:tabs>
        <w:ind w:left="1800" w:hanging="360"/>
      </w:pPr>
    </w:lvl>
    <w:lvl w:ilvl="2" w:tentative="1">
      <w:start w:val="1"/>
      <w:numFmt w:val="lowerRoman"/>
      <w:lvlText w:val="%3."/>
      <w:lvlJc w:val="right"/>
      <w:pPr>
        <w:tabs>
          <w:tab w:val="num" w:pos="2520"/>
        </w:tabs>
        <w:ind w:left="2520" w:hanging="360"/>
      </w:pPr>
    </w:lvl>
    <w:lvl w:ilvl="3" w:tentative="1">
      <w:start w:val="1"/>
      <w:numFmt w:val="lowerRoman"/>
      <w:lvlText w:val="%4."/>
      <w:lvlJc w:val="right"/>
      <w:pPr>
        <w:tabs>
          <w:tab w:val="num" w:pos="3240"/>
        </w:tabs>
        <w:ind w:left="3240" w:hanging="360"/>
      </w:pPr>
    </w:lvl>
    <w:lvl w:ilvl="4" w:tentative="1">
      <w:start w:val="1"/>
      <w:numFmt w:val="lowerRoman"/>
      <w:lvlText w:val="%5."/>
      <w:lvlJc w:val="right"/>
      <w:pPr>
        <w:tabs>
          <w:tab w:val="num" w:pos="3960"/>
        </w:tabs>
        <w:ind w:left="3960" w:hanging="360"/>
      </w:pPr>
    </w:lvl>
    <w:lvl w:ilvl="5" w:tentative="1">
      <w:start w:val="1"/>
      <w:numFmt w:val="lowerRoman"/>
      <w:lvlText w:val="%6."/>
      <w:lvlJc w:val="right"/>
      <w:pPr>
        <w:tabs>
          <w:tab w:val="num" w:pos="4680"/>
        </w:tabs>
        <w:ind w:left="4680" w:hanging="360"/>
      </w:pPr>
    </w:lvl>
    <w:lvl w:ilvl="6" w:tentative="1">
      <w:start w:val="1"/>
      <w:numFmt w:val="lowerRoman"/>
      <w:lvlText w:val="%7."/>
      <w:lvlJc w:val="right"/>
      <w:pPr>
        <w:tabs>
          <w:tab w:val="num" w:pos="5400"/>
        </w:tabs>
        <w:ind w:left="5400" w:hanging="360"/>
      </w:pPr>
    </w:lvl>
    <w:lvl w:ilvl="7" w:tentative="1">
      <w:start w:val="1"/>
      <w:numFmt w:val="lowerRoman"/>
      <w:lvlText w:val="%8."/>
      <w:lvlJc w:val="right"/>
      <w:pPr>
        <w:tabs>
          <w:tab w:val="num" w:pos="6120"/>
        </w:tabs>
        <w:ind w:left="6120" w:hanging="360"/>
      </w:pPr>
    </w:lvl>
    <w:lvl w:ilvl="8" w:tentative="1">
      <w:start w:val="1"/>
      <w:numFmt w:val="lowerRoman"/>
      <w:lvlText w:val="%9."/>
      <w:lvlJc w:val="right"/>
      <w:pPr>
        <w:tabs>
          <w:tab w:val="num" w:pos="6840"/>
        </w:tabs>
        <w:ind w:left="6840" w:hanging="360"/>
      </w:pPr>
    </w:lvl>
  </w:abstractNum>
  <w:abstractNum w:abstractNumId="2" w15:restartNumberingAfterBreak="0">
    <w:nsid w:val="317B025B"/>
    <w:multiLevelType w:val="multilevel"/>
    <w:tmpl w:val="A0BE23C4"/>
    <w:lvl w:ilvl="0">
      <w:start w:val="1"/>
      <w:numFmt w:val="decimal"/>
      <w:lvlText w:val="%1."/>
      <w:lvlJc w:val="left"/>
      <w:pPr>
        <w:tabs>
          <w:tab w:val="num" w:pos="1440"/>
        </w:tabs>
        <w:ind w:left="1440" w:hanging="360"/>
      </w:pPr>
    </w:lvl>
    <w:lvl w:ilvl="1">
      <w:start w:val="1"/>
      <w:numFmt w:val="decimal"/>
      <w:lvlText w:val="%2."/>
      <w:lvlJc w:val="left"/>
      <w:pPr>
        <w:ind w:left="2160" w:hanging="360"/>
      </w:pPr>
      <w:rPr>
        <w:rFonts w:hint="default"/>
      </w:r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3" w15:restartNumberingAfterBreak="0">
    <w:nsid w:val="333959A7"/>
    <w:multiLevelType w:val="multilevel"/>
    <w:tmpl w:val="0C70A8A2"/>
    <w:lvl w:ilvl="0">
      <w:start w:val="1"/>
      <w:numFmt w:val="lowerRoman"/>
      <w:lvlText w:val="%1."/>
      <w:lvlJc w:val="right"/>
      <w:pPr>
        <w:tabs>
          <w:tab w:val="num" w:pos="1080"/>
        </w:tabs>
        <w:ind w:left="1080" w:hanging="360"/>
      </w:pPr>
    </w:lvl>
    <w:lvl w:ilvl="1">
      <w:start w:val="1"/>
      <w:numFmt w:val="decimal"/>
      <w:lvlText w:val="%2."/>
      <w:lvlJc w:val="right"/>
      <w:pPr>
        <w:tabs>
          <w:tab w:val="num" w:pos="1800"/>
        </w:tabs>
        <w:ind w:left="1800" w:hanging="360"/>
      </w:pPr>
    </w:lvl>
    <w:lvl w:ilvl="2">
      <w:start w:val="1"/>
      <w:numFmt w:val="lowerRoman"/>
      <w:lvlText w:val="%3."/>
      <w:lvlJc w:val="right"/>
      <w:pPr>
        <w:tabs>
          <w:tab w:val="num" w:pos="2520"/>
        </w:tabs>
        <w:ind w:left="2520" w:hanging="360"/>
      </w:pPr>
    </w:lvl>
    <w:lvl w:ilvl="3">
      <w:start w:val="1"/>
      <w:numFmt w:val="lowerRoman"/>
      <w:lvlText w:val="%4."/>
      <w:lvlJc w:val="right"/>
      <w:pPr>
        <w:tabs>
          <w:tab w:val="num" w:pos="3240"/>
        </w:tabs>
        <w:ind w:left="3240" w:hanging="360"/>
      </w:pPr>
    </w:lvl>
    <w:lvl w:ilvl="4">
      <w:start w:val="1"/>
      <w:numFmt w:val="lowerRoman"/>
      <w:lvlText w:val="%5."/>
      <w:lvlJc w:val="right"/>
      <w:pPr>
        <w:tabs>
          <w:tab w:val="num" w:pos="3960"/>
        </w:tabs>
        <w:ind w:left="3960" w:hanging="360"/>
      </w:pPr>
    </w:lvl>
    <w:lvl w:ilvl="5">
      <w:start w:val="1"/>
      <w:numFmt w:val="lowerRoman"/>
      <w:lvlText w:val="%6."/>
      <w:lvlJc w:val="right"/>
      <w:pPr>
        <w:tabs>
          <w:tab w:val="num" w:pos="4680"/>
        </w:tabs>
        <w:ind w:left="4680" w:hanging="360"/>
      </w:pPr>
    </w:lvl>
    <w:lvl w:ilvl="6">
      <w:start w:val="1"/>
      <w:numFmt w:val="lowerRoman"/>
      <w:lvlText w:val="%7."/>
      <w:lvlJc w:val="right"/>
      <w:pPr>
        <w:tabs>
          <w:tab w:val="num" w:pos="5400"/>
        </w:tabs>
        <w:ind w:left="5400" w:hanging="360"/>
      </w:pPr>
    </w:lvl>
    <w:lvl w:ilvl="7">
      <w:start w:val="1"/>
      <w:numFmt w:val="lowerRoman"/>
      <w:lvlText w:val="%8."/>
      <w:lvlJc w:val="right"/>
      <w:pPr>
        <w:tabs>
          <w:tab w:val="num" w:pos="6120"/>
        </w:tabs>
        <w:ind w:left="6120" w:hanging="360"/>
      </w:pPr>
    </w:lvl>
    <w:lvl w:ilvl="8">
      <w:start w:val="1"/>
      <w:numFmt w:val="lowerRoman"/>
      <w:lvlText w:val="%9."/>
      <w:lvlJc w:val="right"/>
      <w:pPr>
        <w:tabs>
          <w:tab w:val="num" w:pos="6840"/>
        </w:tabs>
        <w:ind w:left="6840" w:hanging="360"/>
      </w:pPr>
    </w:lvl>
  </w:abstractNum>
  <w:abstractNum w:abstractNumId="4" w15:restartNumberingAfterBreak="0">
    <w:nsid w:val="36297B79"/>
    <w:multiLevelType w:val="multilevel"/>
    <w:tmpl w:val="0186F152"/>
    <w:lvl w:ilvl="0">
      <w:start w:val="1"/>
      <w:numFmt w:val="lowerRoman"/>
      <w:lvlText w:val="%1."/>
      <w:lvlJc w:val="left"/>
      <w:pPr>
        <w:ind w:left="144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9045511"/>
    <w:multiLevelType w:val="hybridMultilevel"/>
    <w:tmpl w:val="3E90782C"/>
    <w:lvl w:ilvl="0" w:tplc="74C05FB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FE71EBA"/>
    <w:multiLevelType w:val="hybridMultilevel"/>
    <w:tmpl w:val="0186F152"/>
    <w:lvl w:ilvl="0" w:tplc="794E4C16">
      <w:start w:val="1"/>
      <w:numFmt w:val="lowerRoman"/>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76B3375"/>
    <w:multiLevelType w:val="multilevel"/>
    <w:tmpl w:val="352E92D0"/>
    <w:lvl w:ilvl="0">
      <w:start w:val="1"/>
      <w:numFmt w:val="lowerRoman"/>
      <w:lvlText w:val="%1."/>
      <w:lvlJc w:val="left"/>
      <w:pPr>
        <w:ind w:left="1440" w:hanging="72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67A31DE2"/>
    <w:multiLevelType w:val="multilevel"/>
    <w:tmpl w:val="0186F152"/>
    <w:lvl w:ilvl="0">
      <w:start w:val="1"/>
      <w:numFmt w:val="lowerRoman"/>
      <w:lvlText w:val="%1."/>
      <w:lvlJc w:val="left"/>
      <w:pPr>
        <w:ind w:left="144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85D02D2"/>
    <w:multiLevelType w:val="hybridMultilevel"/>
    <w:tmpl w:val="808C0B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7C230C7"/>
    <w:multiLevelType w:val="multilevel"/>
    <w:tmpl w:val="0C70A8A2"/>
    <w:lvl w:ilvl="0">
      <w:start w:val="1"/>
      <w:numFmt w:val="lowerRoman"/>
      <w:lvlText w:val="%1."/>
      <w:lvlJc w:val="right"/>
      <w:pPr>
        <w:tabs>
          <w:tab w:val="num" w:pos="1080"/>
        </w:tabs>
        <w:ind w:left="1080" w:hanging="360"/>
      </w:pPr>
    </w:lvl>
    <w:lvl w:ilvl="1">
      <w:start w:val="1"/>
      <w:numFmt w:val="decimal"/>
      <w:lvlText w:val="%2."/>
      <w:lvlJc w:val="right"/>
      <w:pPr>
        <w:tabs>
          <w:tab w:val="num" w:pos="1800"/>
        </w:tabs>
        <w:ind w:left="1800" w:hanging="360"/>
      </w:pPr>
    </w:lvl>
    <w:lvl w:ilvl="2" w:tentative="1">
      <w:start w:val="1"/>
      <w:numFmt w:val="lowerRoman"/>
      <w:lvlText w:val="%3."/>
      <w:lvlJc w:val="right"/>
      <w:pPr>
        <w:tabs>
          <w:tab w:val="num" w:pos="2520"/>
        </w:tabs>
        <w:ind w:left="2520" w:hanging="360"/>
      </w:pPr>
    </w:lvl>
    <w:lvl w:ilvl="3" w:tentative="1">
      <w:start w:val="1"/>
      <w:numFmt w:val="lowerRoman"/>
      <w:lvlText w:val="%4."/>
      <w:lvlJc w:val="right"/>
      <w:pPr>
        <w:tabs>
          <w:tab w:val="num" w:pos="3240"/>
        </w:tabs>
        <w:ind w:left="3240" w:hanging="360"/>
      </w:pPr>
    </w:lvl>
    <w:lvl w:ilvl="4" w:tentative="1">
      <w:start w:val="1"/>
      <w:numFmt w:val="lowerRoman"/>
      <w:lvlText w:val="%5."/>
      <w:lvlJc w:val="right"/>
      <w:pPr>
        <w:tabs>
          <w:tab w:val="num" w:pos="3960"/>
        </w:tabs>
        <w:ind w:left="3960" w:hanging="360"/>
      </w:pPr>
    </w:lvl>
    <w:lvl w:ilvl="5" w:tentative="1">
      <w:start w:val="1"/>
      <w:numFmt w:val="lowerRoman"/>
      <w:lvlText w:val="%6."/>
      <w:lvlJc w:val="right"/>
      <w:pPr>
        <w:tabs>
          <w:tab w:val="num" w:pos="4680"/>
        </w:tabs>
        <w:ind w:left="4680" w:hanging="360"/>
      </w:pPr>
    </w:lvl>
    <w:lvl w:ilvl="6" w:tentative="1">
      <w:start w:val="1"/>
      <w:numFmt w:val="lowerRoman"/>
      <w:lvlText w:val="%7."/>
      <w:lvlJc w:val="right"/>
      <w:pPr>
        <w:tabs>
          <w:tab w:val="num" w:pos="5400"/>
        </w:tabs>
        <w:ind w:left="5400" w:hanging="360"/>
      </w:pPr>
    </w:lvl>
    <w:lvl w:ilvl="7" w:tentative="1">
      <w:start w:val="1"/>
      <w:numFmt w:val="lowerRoman"/>
      <w:lvlText w:val="%8."/>
      <w:lvlJc w:val="right"/>
      <w:pPr>
        <w:tabs>
          <w:tab w:val="num" w:pos="6120"/>
        </w:tabs>
        <w:ind w:left="6120" w:hanging="360"/>
      </w:pPr>
    </w:lvl>
    <w:lvl w:ilvl="8" w:tentative="1">
      <w:start w:val="1"/>
      <w:numFmt w:val="lowerRoman"/>
      <w:lvlText w:val="%9."/>
      <w:lvlJc w:val="right"/>
      <w:pPr>
        <w:tabs>
          <w:tab w:val="num" w:pos="6840"/>
        </w:tabs>
        <w:ind w:left="6840" w:hanging="360"/>
      </w:pPr>
    </w:lvl>
  </w:abstractNum>
  <w:abstractNum w:abstractNumId="11" w15:restartNumberingAfterBreak="0">
    <w:nsid w:val="7A9202B5"/>
    <w:multiLevelType w:val="multilevel"/>
    <w:tmpl w:val="0DE671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0"/>
  </w:num>
  <w:num w:numId="3">
    <w:abstractNumId w:val="2"/>
  </w:num>
  <w:num w:numId="4">
    <w:abstractNumId w:val="10"/>
  </w:num>
  <w:num w:numId="5">
    <w:abstractNumId w:val="11"/>
  </w:num>
  <w:num w:numId="6">
    <w:abstractNumId w:val="5"/>
  </w:num>
  <w:num w:numId="7">
    <w:abstractNumId w:val="3"/>
  </w:num>
  <w:num w:numId="8">
    <w:abstractNumId w:val="1"/>
  </w:num>
  <w:num w:numId="9">
    <w:abstractNumId w:val="7"/>
  </w:num>
  <w:num w:numId="10">
    <w:abstractNumId w:val="6"/>
  </w:num>
  <w:num w:numId="11">
    <w:abstractNumId w:val="8"/>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8DE"/>
    <w:rsid w:val="00001C2C"/>
    <w:rsid w:val="000038DE"/>
    <w:rsid w:val="000147F5"/>
    <w:rsid w:val="0007434E"/>
    <w:rsid w:val="00085793"/>
    <w:rsid w:val="000955CA"/>
    <w:rsid w:val="00170311"/>
    <w:rsid w:val="001A3B9E"/>
    <w:rsid w:val="0023045F"/>
    <w:rsid w:val="00236932"/>
    <w:rsid w:val="002435B3"/>
    <w:rsid w:val="0027611A"/>
    <w:rsid w:val="002B770E"/>
    <w:rsid w:val="002F5D25"/>
    <w:rsid w:val="00306D2D"/>
    <w:rsid w:val="00390A29"/>
    <w:rsid w:val="003A7E72"/>
    <w:rsid w:val="00414691"/>
    <w:rsid w:val="00431D14"/>
    <w:rsid w:val="004461CA"/>
    <w:rsid w:val="00474D23"/>
    <w:rsid w:val="0050048D"/>
    <w:rsid w:val="00511DFF"/>
    <w:rsid w:val="0053455A"/>
    <w:rsid w:val="005749FE"/>
    <w:rsid w:val="006607ED"/>
    <w:rsid w:val="00683517"/>
    <w:rsid w:val="006D70B5"/>
    <w:rsid w:val="0071718C"/>
    <w:rsid w:val="00756203"/>
    <w:rsid w:val="007E00E3"/>
    <w:rsid w:val="007E3FD9"/>
    <w:rsid w:val="00914294"/>
    <w:rsid w:val="009A314C"/>
    <w:rsid w:val="009B6C7B"/>
    <w:rsid w:val="00A05589"/>
    <w:rsid w:val="00A40DAF"/>
    <w:rsid w:val="00A462F4"/>
    <w:rsid w:val="00A614CF"/>
    <w:rsid w:val="00B3388A"/>
    <w:rsid w:val="00B8430F"/>
    <w:rsid w:val="00C31F1A"/>
    <w:rsid w:val="00CA10D2"/>
    <w:rsid w:val="00CB62FD"/>
    <w:rsid w:val="00DA3633"/>
    <w:rsid w:val="00DC7D6D"/>
    <w:rsid w:val="00DE16F2"/>
    <w:rsid w:val="00EC67EE"/>
    <w:rsid w:val="00F04A1E"/>
    <w:rsid w:val="00F175B5"/>
    <w:rsid w:val="00F30565"/>
    <w:rsid w:val="00F41F88"/>
    <w:rsid w:val="00FA33A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3AB4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5E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0038DE"/>
    <w:pPr>
      <w:spacing w:beforeLines="1" w:afterLines="1"/>
    </w:pPr>
    <w:rPr>
      <w:rFonts w:ascii="Times" w:hAnsi="Times" w:cs="Times New Roman"/>
      <w:sz w:val="20"/>
      <w:szCs w:val="20"/>
    </w:rPr>
  </w:style>
  <w:style w:type="character" w:styleId="CommentReference">
    <w:name w:val="annotation reference"/>
    <w:basedOn w:val="DefaultParagraphFont"/>
    <w:uiPriority w:val="99"/>
    <w:semiHidden/>
    <w:unhideWhenUsed/>
    <w:rsid w:val="000038DE"/>
    <w:rPr>
      <w:sz w:val="16"/>
      <w:szCs w:val="16"/>
    </w:rPr>
  </w:style>
  <w:style w:type="paragraph" w:styleId="CommentText">
    <w:name w:val="annotation text"/>
    <w:basedOn w:val="Normal"/>
    <w:link w:val="CommentTextChar"/>
    <w:uiPriority w:val="99"/>
    <w:semiHidden/>
    <w:unhideWhenUsed/>
    <w:rsid w:val="000038DE"/>
    <w:rPr>
      <w:sz w:val="20"/>
      <w:szCs w:val="20"/>
    </w:rPr>
  </w:style>
  <w:style w:type="character" w:customStyle="1" w:styleId="CommentTextChar">
    <w:name w:val="Comment Text Char"/>
    <w:basedOn w:val="DefaultParagraphFont"/>
    <w:link w:val="CommentText"/>
    <w:uiPriority w:val="99"/>
    <w:semiHidden/>
    <w:rsid w:val="000038DE"/>
    <w:rPr>
      <w:sz w:val="20"/>
      <w:szCs w:val="20"/>
    </w:rPr>
  </w:style>
  <w:style w:type="paragraph" w:styleId="BalloonText">
    <w:name w:val="Balloon Text"/>
    <w:basedOn w:val="Normal"/>
    <w:link w:val="BalloonTextChar"/>
    <w:uiPriority w:val="99"/>
    <w:semiHidden/>
    <w:unhideWhenUsed/>
    <w:rsid w:val="000038DE"/>
    <w:rPr>
      <w:rFonts w:ascii="Lucida Grande" w:hAnsi="Lucida Grande"/>
      <w:sz w:val="18"/>
      <w:szCs w:val="18"/>
    </w:rPr>
  </w:style>
  <w:style w:type="character" w:customStyle="1" w:styleId="BalloonTextChar">
    <w:name w:val="Balloon Text Char"/>
    <w:basedOn w:val="DefaultParagraphFont"/>
    <w:link w:val="BalloonText"/>
    <w:uiPriority w:val="99"/>
    <w:semiHidden/>
    <w:rsid w:val="000038DE"/>
    <w:rPr>
      <w:rFonts w:ascii="Lucida Grande" w:hAnsi="Lucida Grande"/>
      <w:sz w:val="18"/>
      <w:szCs w:val="18"/>
    </w:rPr>
  </w:style>
  <w:style w:type="table" w:styleId="TableGrid">
    <w:name w:val="Table Grid"/>
    <w:basedOn w:val="TableNormal"/>
    <w:uiPriority w:val="39"/>
    <w:rsid w:val="000038D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rsid w:val="009A314C"/>
    <w:pPr>
      <w:tabs>
        <w:tab w:val="center" w:pos="4320"/>
        <w:tab w:val="right" w:pos="8640"/>
      </w:tabs>
    </w:pPr>
  </w:style>
  <w:style w:type="character" w:customStyle="1" w:styleId="HeaderChar">
    <w:name w:val="Header Char"/>
    <w:basedOn w:val="DefaultParagraphFont"/>
    <w:link w:val="Header"/>
    <w:rsid w:val="009A314C"/>
  </w:style>
  <w:style w:type="paragraph" w:styleId="Footer">
    <w:name w:val="footer"/>
    <w:basedOn w:val="Normal"/>
    <w:link w:val="FooterChar"/>
    <w:rsid w:val="009A314C"/>
    <w:pPr>
      <w:tabs>
        <w:tab w:val="center" w:pos="4320"/>
        <w:tab w:val="right" w:pos="8640"/>
      </w:tabs>
    </w:pPr>
  </w:style>
  <w:style w:type="character" w:customStyle="1" w:styleId="FooterChar">
    <w:name w:val="Footer Char"/>
    <w:basedOn w:val="DefaultParagraphFont"/>
    <w:link w:val="Footer"/>
    <w:rsid w:val="009A314C"/>
  </w:style>
  <w:style w:type="paragraph" w:styleId="Revision">
    <w:name w:val="Revision"/>
    <w:hidden/>
    <w:semiHidden/>
    <w:rsid w:val="007562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2839269">
      <w:bodyDiv w:val="1"/>
      <w:marLeft w:val="0"/>
      <w:marRight w:val="0"/>
      <w:marTop w:val="0"/>
      <w:marBottom w:val="0"/>
      <w:divBdr>
        <w:top w:val="none" w:sz="0" w:space="0" w:color="auto"/>
        <w:left w:val="none" w:sz="0" w:space="0" w:color="auto"/>
        <w:bottom w:val="none" w:sz="0" w:space="0" w:color="auto"/>
        <w:right w:val="none" w:sz="0" w:space="0" w:color="auto"/>
      </w:divBdr>
    </w:div>
    <w:div w:id="880434791">
      <w:bodyDiv w:val="1"/>
      <w:marLeft w:val="0"/>
      <w:marRight w:val="0"/>
      <w:marTop w:val="0"/>
      <w:marBottom w:val="0"/>
      <w:divBdr>
        <w:top w:val="none" w:sz="0" w:space="0" w:color="auto"/>
        <w:left w:val="none" w:sz="0" w:space="0" w:color="auto"/>
        <w:bottom w:val="none" w:sz="0" w:space="0" w:color="auto"/>
        <w:right w:val="none" w:sz="0" w:space="0" w:color="auto"/>
      </w:divBdr>
    </w:div>
    <w:div w:id="1108890524">
      <w:bodyDiv w:val="1"/>
      <w:marLeft w:val="0"/>
      <w:marRight w:val="0"/>
      <w:marTop w:val="0"/>
      <w:marBottom w:val="0"/>
      <w:divBdr>
        <w:top w:val="none" w:sz="0" w:space="0" w:color="auto"/>
        <w:left w:val="none" w:sz="0" w:space="0" w:color="auto"/>
        <w:bottom w:val="none" w:sz="0" w:space="0" w:color="auto"/>
        <w:right w:val="none" w:sz="0" w:space="0" w:color="auto"/>
      </w:divBdr>
    </w:div>
    <w:div w:id="1469586714">
      <w:bodyDiv w:val="1"/>
      <w:marLeft w:val="0"/>
      <w:marRight w:val="0"/>
      <w:marTop w:val="0"/>
      <w:marBottom w:val="0"/>
      <w:divBdr>
        <w:top w:val="none" w:sz="0" w:space="0" w:color="auto"/>
        <w:left w:val="none" w:sz="0" w:space="0" w:color="auto"/>
        <w:bottom w:val="none" w:sz="0" w:space="0" w:color="auto"/>
        <w:right w:val="none" w:sz="0" w:space="0" w:color="auto"/>
      </w:divBdr>
    </w:div>
    <w:div w:id="1720089568">
      <w:bodyDiv w:val="1"/>
      <w:marLeft w:val="0"/>
      <w:marRight w:val="0"/>
      <w:marTop w:val="0"/>
      <w:marBottom w:val="0"/>
      <w:divBdr>
        <w:top w:val="none" w:sz="0" w:space="0" w:color="auto"/>
        <w:left w:val="none" w:sz="0" w:space="0" w:color="auto"/>
        <w:bottom w:val="none" w:sz="0" w:space="0" w:color="auto"/>
        <w:right w:val="none" w:sz="0" w:space="0" w:color="auto"/>
      </w:divBdr>
    </w:div>
    <w:div w:id="20033144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8618F4-ECD3-44CF-9551-84F3D555E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1713</Words>
  <Characters>9765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Porters</dc:creator>
  <cp:keywords/>
  <cp:lastModifiedBy>Eric P. Wenckowski</cp:lastModifiedBy>
  <cp:revision>4</cp:revision>
  <cp:lastPrinted>2016-08-11T19:56:00Z</cp:lastPrinted>
  <dcterms:created xsi:type="dcterms:W3CDTF">2017-02-15T18:08:00Z</dcterms:created>
  <dcterms:modified xsi:type="dcterms:W3CDTF">2017-02-15T19:30:00Z</dcterms:modified>
</cp:coreProperties>
</file>